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DD013" w14:textId="22A02FC2" w:rsidR="00A54991" w:rsidRPr="00EB5AEF" w:rsidRDefault="00EE07BC" w:rsidP="00A26A58">
      <w:pPr>
        <w:pStyle w:val="Podnadpis"/>
        <w:spacing w:after="120"/>
        <w:rPr>
          <w:rFonts w:ascii="Tahoma" w:hAnsi="Tahoma" w:cs="Tahoma"/>
          <w:sz w:val="24"/>
          <w:szCs w:val="24"/>
        </w:rPr>
      </w:pPr>
      <w:r>
        <w:rPr>
          <w:rFonts w:ascii="Tahoma" w:hAnsi="Tahoma" w:cs="Tahoma"/>
          <w:sz w:val="24"/>
          <w:szCs w:val="24"/>
        </w:rPr>
        <w:t>SMLOUVA O DÍLO</w:t>
      </w:r>
    </w:p>
    <w:p w14:paraId="669062A4"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I.</w:t>
      </w:r>
      <w:r w:rsidR="00080BAF">
        <w:rPr>
          <w:rFonts w:ascii="Tahoma" w:hAnsi="Tahoma" w:cs="Tahoma"/>
          <w:sz w:val="22"/>
          <w:szCs w:val="22"/>
        </w:rPr>
        <w:br/>
      </w:r>
      <w:r w:rsidRPr="00080BAF">
        <w:rPr>
          <w:rFonts w:ascii="Tahoma" w:hAnsi="Tahoma" w:cs="Tahoma"/>
          <w:sz w:val="22"/>
          <w:szCs w:val="22"/>
        </w:rPr>
        <w:t>Smluvní strany</w:t>
      </w:r>
    </w:p>
    <w:p w14:paraId="44F4FE95" w14:textId="77777777" w:rsidR="006F2B42" w:rsidRPr="00AA454F" w:rsidRDefault="006F2B42">
      <w:pPr>
        <w:numPr>
          <w:ilvl w:val="0"/>
          <w:numId w:val="2"/>
        </w:numPr>
        <w:tabs>
          <w:tab w:val="clear" w:pos="720"/>
        </w:tabs>
        <w:spacing w:before="240"/>
        <w:ind w:left="357" w:hanging="357"/>
        <w:jc w:val="both"/>
        <w:rPr>
          <w:rFonts w:ascii="Tahoma" w:hAnsi="Tahoma" w:cs="Tahoma"/>
          <w:b/>
          <w:sz w:val="22"/>
          <w:szCs w:val="22"/>
        </w:rPr>
      </w:pPr>
      <w:r w:rsidRPr="00AA454F">
        <w:rPr>
          <w:rFonts w:ascii="Tahoma" w:hAnsi="Tahoma" w:cs="Tahoma"/>
          <w:b/>
          <w:sz w:val="22"/>
          <w:szCs w:val="22"/>
        </w:rPr>
        <w:t>Wichterlovo gymnázium, Ostrava-Poruba, příspěvková organizace</w:t>
      </w:r>
    </w:p>
    <w:p w14:paraId="05D77AF1" w14:textId="3EF32D0F" w:rsidR="006F2B42" w:rsidRPr="00AA454F" w:rsidRDefault="006F2B42" w:rsidP="006F2B42">
      <w:pPr>
        <w:numPr>
          <w:ilvl w:val="12"/>
          <w:numId w:val="0"/>
        </w:numPr>
        <w:tabs>
          <w:tab w:val="left" w:pos="2552"/>
        </w:tabs>
        <w:ind w:left="357"/>
        <w:jc w:val="both"/>
        <w:rPr>
          <w:rFonts w:ascii="Tahoma" w:hAnsi="Tahoma" w:cs="Tahoma"/>
          <w:sz w:val="22"/>
          <w:szCs w:val="22"/>
        </w:rPr>
      </w:pPr>
      <w:r w:rsidRPr="00AA454F">
        <w:rPr>
          <w:rFonts w:ascii="Tahoma" w:hAnsi="Tahoma" w:cs="Tahoma"/>
          <w:sz w:val="22"/>
          <w:szCs w:val="22"/>
        </w:rPr>
        <w:t xml:space="preserve">se sídlem: Čs. </w:t>
      </w:r>
      <w:r>
        <w:rPr>
          <w:rFonts w:ascii="Tahoma" w:hAnsi="Tahoma" w:cs="Tahoma"/>
          <w:sz w:val="22"/>
          <w:szCs w:val="22"/>
        </w:rPr>
        <w:t>e</w:t>
      </w:r>
      <w:r w:rsidRPr="00AA454F">
        <w:rPr>
          <w:rFonts w:ascii="Tahoma" w:hAnsi="Tahoma" w:cs="Tahoma"/>
          <w:sz w:val="22"/>
          <w:szCs w:val="22"/>
        </w:rPr>
        <w:t>xilu 669/16, 708 00 Ostrava-Poruba</w:t>
      </w:r>
      <w:r w:rsidRPr="00AA454F">
        <w:rPr>
          <w:rFonts w:ascii="Tahoma" w:hAnsi="Tahoma" w:cs="Tahoma"/>
          <w:sz w:val="22"/>
          <w:szCs w:val="22"/>
        </w:rPr>
        <w:tab/>
      </w:r>
    </w:p>
    <w:p w14:paraId="369416BD" w14:textId="77777777" w:rsidR="006F2B42" w:rsidRPr="00AA454F" w:rsidRDefault="006F2B42" w:rsidP="006F2B42">
      <w:pPr>
        <w:numPr>
          <w:ilvl w:val="12"/>
          <w:numId w:val="0"/>
        </w:numPr>
        <w:tabs>
          <w:tab w:val="left" w:pos="2552"/>
        </w:tabs>
        <w:ind w:left="357"/>
        <w:jc w:val="both"/>
        <w:rPr>
          <w:rFonts w:ascii="Tahoma" w:hAnsi="Tahoma" w:cs="Tahoma"/>
          <w:sz w:val="22"/>
          <w:szCs w:val="22"/>
        </w:rPr>
      </w:pPr>
      <w:r w:rsidRPr="00AA454F">
        <w:rPr>
          <w:rFonts w:ascii="Tahoma" w:hAnsi="Tahoma" w:cs="Tahoma"/>
          <w:sz w:val="22"/>
          <w:szCs w:val="22"/>
        </w:rPr>
        <w:t>zastoupen</w:t>
      </w:r>
      <w:r>
        <w:rPr>
          <w:rFonts w:ascii="Tahoma" w:hAnsi="Tahoma" w:cs="Tahoma"/>
          <w:sz w:val="22"/>
          <w:szCs w:val="22"/>
        </w:rPr>
        <w:t>a</w:t>
      </w:r>
      <w:r w:rsidRPr="00AA454F">
        <w:rPr>
          <w:rFonts w:ascii="Tahoma" w:hAnsi="Tahoma" w:cs="Tahoma"/>
          <w:sz w:val="22"/>
          <w:szCs w:val="22"/>
        </w:rPr>
        <w:t>:</w:t>
      </w:r>
      <w:r>
        <w:rPr>
          <w:rFonts w:ascii="Tahoma" w:hAnsi="Tahoma" w:cs="Tahoma"/>
          <w:sz w:val="22"/>
          <w:szCs w:val="22"/>
        </w:rPr>
        <w:t xml:space="preserve"> Mgr. Janem Netoličkou, ředitelem gymnázia</w:t>
      </w:r>
    </w:p>
    <w:p w14:paraId="6A392A6C" w14:textId="77777777" w:rsidR="006F2B42" w:rsidRPr="00AA454F" w:rsidRDefault="006F2B42" w:rsidP="006F2B42">
      <w:pPr>
        <w:numPr>
          <w:ilvl w:val="12"/>
          <w:numId w:val="0"/>
        </w:numPr>
        <w:tabs>
          <w:tab w:val="left" w:pos="2552"/>
        </w:tabs>
        <w:ind w:left="357"/>
        <w:jc w:val="both"/>
        <w:rPr>
          <w:rFonts w:ascii="Tahoma" w:hAnsi="Tahoma" w:cs="Tahoma"/>
          <w:sz w:val="22"/>
          <w:szCs w:val="22"/>
        </w:rPr>
      </w:pPr>
      <w:r w:rsidRPr="00AA454F">
        <w:rPr>
          <w:rFonts w:ascii="Tahoma" w:hAnsi="Tahoma" w:cs="Tahoma"/>
          <w:sz w:val="22"/>
          <w:szCs w:val="22"/>
        </w:rPr>
        <w:t>IČO:00842702</w:t>
      </w:r>
      <w:r w:rsidRPr="00AA454F">
        <w:rPr>
          <w:rFonts w:ascii="Tahoma" w:hAnsi="Tahoma" w:cs="Tahoma"/>
          <w:sz w:val="22"/>
          <w:szCs w:val="22"/>
        </w:rPr>
        <w:tab/>
      </w:r>
    </w:p>
    <w:p w14:paraId="2E1D624D" w14:textId="77777777" w:rsidR="006F2B42" w:rsidRPr="00AA454F" w:rsidRDefault="006F2B42" w:rsidP="006F2B42">
      <w:pPr>
        <w:numPr>
          <w:ilvl w:val="12"/>
          <w:numId w:val="0"/>
        </w:numPr>
        <w:tabs>
          <w:tab w:val="left" w:pos="2552"/>
        </w:tabs>
        <w:ind w:left="357"/>
        <w:jc w:val="both"/>
        <w:rPr>
          <w:rFonts w:ascii="Tahoma" w:hAnsi="Tahoma" w:cs="Tahoma"/>
          <w:sz w:val="22"/>
          <w:szCs w:val="22"/>
        </w:rPr>
      </w:pPr>
      <w:r w:rsidRPr="00AA454F">
        <w:rPr>
          <w:rFonts w:ascii="Tahoma" w:hAnsi="Tahoma" w:cs="Tahoma"/>
          <w:sz w:val="22"/>
          <w:szCs w:val="22"/>
        </w:rPr>
        <w:t>DIČ: CZ 00842702</w:t>
      </w:r>
      <w:r w:rsidRPr="00AA454F">
        <w:rPr>
          <w:rFonts w:ascii="Tahoma" w:hAnsi="Tahoma" w:cs="Tahoma"/>
          <w:sz w:val="22"/>
          <w:szCs w:val="22"/>
        </w:rPr>
        <w:tab/>
      </w:r>
    </w:p>
    <w:p w14:paraId="3851017C" w14:textId="77777777" w:rsidR="006F2B42" w:rsidRPr="00AA454F" w:rsidRDefault="006F2B42" w:rsidP="006F2B42">
      <w:pPr>
        <w:numPr>
          <w:ilvl w:val="12"/>
          <w:numId w:val="0"/>
        </w:numPr>
        <w:tabs>
          <w:tab w:val="left" w:pos="2552"/>
        </w:tabs>
        <w:ind w:left="357"/>
        <w:jc w:val="both"/>
        <w:rPr>
          <w:rFonts w:ascii="Tahoma" w:hAnsi="Tahoma" w:cs="Tahoma"/>
          <w:sz w:val="22"/>
          <w:szCs w:val="22"/>
        </w:rPr>
      </w:pPr>
      <w:r w:rsidRPr="00AA454F">
        <w:rPr>
          <w:rFonts w:ascii="Tahoma" w:hAnsi="Tahoma" w:cs="Tahoma"/>
          <w:sz w:val="22"/>
          <w:szCs w:val="22"/>
        </w:rPr>
        <w:t>bankovní spojení: Komerční banka</w:t>
      </w:r>
      <w:r w:rsidRPr="00AA454F">
        <w:rPr>
          <w:rFonts w:ascii="Tahoma" w:hAnsi="Tahoma" w:cs="Tahoma"/>
          <w:sz w:val="22"/>
          <w:szCs w:val="22"/>
        </w:rPr>
        <w:tab/>
      </w:r>
    </w:p>
    <w:p w14:paraId="16B2BFE6" w14:textId="77777777" w:rsidR="006F2B42" w:rsidRPr="00AA454F" w:rsidRDefault="006F2B42" w:rsidP="006F2B42">
      <w:pPr>
        <w:numPr>
          <w:ilvl w:val="12"/>
          <w:numId w:val="0"/>
        </w:numPr>
        <w:tabs>
          <w:tab w:val="left" w:pos="2552"/>
        </w:tabs>
        <w:ind w:left="357"/>
        <w:jc w:val="both"/>
        <w:rPr>
          <w:rFonts w:ascii="Tahoma" w:hAnsi="Tahoma" w:cs="Tahoma"/>
          <w:sz w:val="22"/>
          <w:szCs w:val="22"/>
        </w:rPr>
      </w:pPr>
      <w:r w:rsidRPr="00AA454F">
        <w:rPr>
          <w:rFonts w:ascii="Tahoma" w:hAnsi="Tahoma" w:cs="Tahoma"/>
          <w:sz w:val="22"/>
          <w:szCs w:val="22"/>
        </w:rPr>
        <w:t>číslo účtu: 54737761/0100</w:t>
      </w:r>
      <w:r w:rsidRPr="00AA454F">
        <w:rPr>
          <w:rFonts w:ascii="Tahoma" w:hAnsi="Tahoma" w:cs="Tahoma"/>
          <w:sz w:val="22"/>
          <w:szCs w:val="22"/>
        </w:rPr>
        <w:tab/>
      </w:r>
    </w:p>
    <w:p w14:paraId="1E44D1DA" w14:textId="52FA79E9" w:rsidR="006177F0" w:rsidRDefault="006177F0" w:rsidP="006177F0">
      <w:pPr>
        <w:spacing w:before="120"/>
        <w:ind w:left="357"/>
        <w:jc w:val="both"/>
        <w:rPr>
          <w:rFonts w:ascii="Tahoma" w:hAnsi="Tahoma" w:cs="Tahoma"/>
          <w:sz w:val="22"/>
          <w:szCs w:val="22"/>
        </w:rPr>
      </w:pPr>
      <w:r w:rsidRPr="00026BFF">
        <w:rPr>
          <w:rFonts w:ascii="Tahoma" w:hAnsi="Tahoma" w:cs="Tahoma"/>
          <w:sz w:val="22"/>
          <w:szCs w:val="22"/>
        </w:rPr>
        <w:t xml:space="preserve">(dále jen </w:t>
      </w:r>
      <w:r w:rsidR="0087277E">
        <w:rPr>
          <w:rFonts w:ascii="Tahoma" w:hAnsi="Tahoma" w:cs="Tahoma"/>
          <w:sz w:val="22"/>
          <w:szCs w:val="22"/>
        </w:rPr>
        <w:t>„</w:t>
      </w:r>
      <w:r w:rsidR="00EE07BC">
        <w:rPr>
          <w:rFonts w:ascii="Tahoma" w:hAnsi="Tahoma" w:cs="Tahoma"/>
          <w:sz w:val="22"/>
          <w:szCs w:val="22"/>
        </w:rPr>
        <w:t>objednatel</w:t>
      </w:r>
      <w:r w:rsidR="0087277E">
        <w:rPr>
          <w:rFonts w:ascii="Tahoma" w:hAnsi="Tahoma" w:cs="Tahoma"/>
          <w:sz w:val="22"/>
          <w:szCs w:val="22"/>
        </w:rPr>
        <w:t>“</w:t>
      </w:r>
      <w:r w:rsidRPr="00026BFF">
        <w:rPr>
          <w:rFonts w:ascii="Tahoma" w:hAnsi="Tahoma" w:cs="Tahoma"/>
          <w:sz w:val="22"/>
          <w:szCs w:val="22"/>
        </w:rPr>
        <w:t>)</w:t>
      </w:r>
    </w:p>
    <w:p w14:paraId="6BA40E4E" w14:textId="77777777" w:rsidR="006F2B42" w:rsidRDefault="00A54991" w:rsidP="006F2B42">
      <w:pPr>
        <w:spacing w:before="240"/>
        <w:jc w:val="both"/>
        <w:rPr>
          <w:rFonts w:ascii="Tahoma" w:hAnsi="Tahoma" w:cs="Tahoma"/>
          <w:i/>
          <w:color w:val="FF0000"/>
          <w:sz w:val="22"/>
          <w:szCs w:val="22"/>
        </w:rPr>
      </w:pPr>
      <w:r w:rsidRPr="002A0361">
        <w:rPr>
          <w:rFonts w:ascii="Tahoma" w:hAnsi="Tahoma" w:cs="Tahoma"/>
          <w:b/>
          <w:i/>
          <w:iCs/>
          <w:color w:val="FF0000"/>
          <w:sz w:val="22"/>
          <w:szCs w:val="22"/>
        </w:rPr>
        <w:t>VARIANTA A</w:t>
      </w:r>
      <w:r w:rsidRPr="002A0361">
        <w:rPr>
          <w:rFonts w:ascii="Tahoma" w:hAnsi="Tahoma" w:cs="Tahoma"/>
          <w:b/>
          <w:color w:val="FF0000"/>
          <w:sz w:val="22"/>
          <w:szCs w:val="22"/>
        </w:rPr>
        <w:t xml:space="preserve"> </w:t>
      </w:r>
      <w:r w:rsidRPr="002A0361">
        <w:rPr>
          <w:rFonts w:ascii="Tahoma" w:hAnsi="Tahoma" w:cs="Tahoma"/>
          <w:i/>
          <w:color w:val="FF0000"/>
          <w:sz w:val="22"/>
          <w:szCs w:val="22"/>
        </w:rPr>
        <w:t>(pro právnickou osobu nebo fyzickou osobu zapsanou v obchodním rejstříku</w:t>
      </w:r>
      <w:r w:rsidR="006F2B42">
        <w:rPr>
          <w:rFonts w:ascii="Tahoma" w:hAnsi="Tahoma" w:cs="Tahoma"/>
          <w:i/>
          <w:color w:val="FF0000"/>
          <w:sz w:val="22"/>
          <w:szCs w:val="22"/>
        </w:rPr>
        <w:t>)</w:t>
      </w:r>
      <w:r w:rsidRPr="002A0361">
        <w:rPr>
          <w:rFonts w:ascii="Tahoma" w:hAnsi="Tahoma" w:cs="Tahoma"/>
          <w:i/>
          <w:color w:val="FF0000"/>
          <w:sz w:val="22"/>
          <w:szCs w:val="22"/>
        </w:rPr>
        <w:t xml:space="preserve"> </w:t>
      </w:r>
    </w:p>
    <w:p w14:paraId="33297AE7" w14:textId="78EEFE5A" w:rsidR="00A54991" w:rsidRPr="006F2B42" w:rsidRDefault="006F2B42" w:rsidP="006F2B42">
      <w:pPr>
        <w:spacing w:before="240"/>
        <w:jc w:val="both"/>
        <w:rPr>
          <w:rFonts w:ascii="Tahoma" w:hAnsi="Tahoma" w:cs="Tahoma"/>
        </w:rPr>
      </w:pPr>
      <w:r w:rsidRPr="006F2B42">
        <w:rPr>
          <w:rFonts w:ascii="Tahoma" w:hAnsi="Tahoma" w:cs="Tahoma"/>
          <w:b/>
          <w:bCs/>
          <w:iCs/>
          <w:sz w:val="22"/>
          <w:szCs w:val="22"/>
        </w:rPr>
        <w:t>2.</w:t>
      </w:r>
      <w:r>
        <w:rPr>
          <w:rFonts w:ascii="Tahoma" w:hAnsi="Tahoma" w:cs="Tahoma"/>
          <w:b/>
        </w:rPr>
        <w:t xml:space="preserve"> </w:t>
      </w:r>
      <w:r w:rsidR="00A54991" w:rsidRPr="006F2B42">
        <w:rPr>
          <w:rFonts w:ascii="Tahoma" w:hAnsi="Tahoma" w:cs="Tahoma"/>
          <w:b/>
        </w:rPr>
        <w:t>Obchodní</w:t>
      </w:r>
      <w:r w:rsidR="00A54991" w:rsidRPr="006F2B42">
        <w:rPr>
          <w:rFonts w:ascii="Tahoma" w:hAnsi="Tahoma" w:cs="Tahoma"/>
        </w:rPr>
        <w:t xml:space="preserve"> </w:t>
      </w:r>
      <w:r w:rsidR="00A54991" w:rsidRPr="006F2B42">
        <w:rPr>
          <w:rFonts w:ascii="Tahoma" w:hAnsi="Tahoma" w:cs="Tahoma"/>
          <w:b/>
          <w:bCs/>
        </w:rPr>
        <w:t>firma</w:t>
      </w:r>
    </w:p>
    <w:p w14:paraId="595CABC9"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s</w:t>
      </w:r>
      <w:r w:rsidR="00A54991" w:rsidRPr="00080BAF">
        <w:rPr>
          <w:rFonts w:ascii="Tahoma" w:hAnsi="Tahoma" w:cs="Tahoma"/>
          <w:sz w:val="22"/>
          <w:szCs w:val="22"/>
        </w:rPr>
        <w:t>e sídlem:</w:t>
      </w:r>
      <w:r>
        <w:rPr>
          <w:rFonts w:ascii="Tahoma" w:hAnsi="Tahoma" w:cs="Tahoma"/>
          <w:sz w:val="22"/>
          <w:szCs w:val="22"/>
        </w:rPr>
        <w:tab/>
      </w:r>
    </w:p>
    <w:p w14:paraId="53371CE1"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z</w:t>
      </w:r>
      <w:r w:rsidR="00A54991" w:rsidRPr="00080BAF">
        <w:rPr>
          <w:rFonts w:ascii="Tahoma" w:hAnsi="Tahoma" w:cs="Tahoma"/>
          <w:sz w:val="22"/>
          <w:szCs w:val="22"/>
        </w:rPr>
        <w:t>astoupena:</w:t>
      </w:r>
      <w:r>
        <w:rPr>
          <w:rFonts w:ascii="Tahoma" w:hAnsi="Tahoma" w:cs="Tahoma"/>
          <w:sz w:val="22"/>
          <w:szCs w:val="22"/>
        </w:rPr>
        <w:tab/>
      </w:r>
    </w:p>
    <w:p w14:paraId="045BBBEF" w14:textId="77777777" w:rsidR="00A54991" w:rsidRPr="00080BAF" w:rsidRDefault="00A54991" w:rsidP="00A26A58">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IČ</w:t>
      </w:r>
      <w:r w:rsidR="00CB7AE0">
        <w:rPr>
          <w:rFonts w:ascii="Tahoma" w:hAnsi="Tahoma" w:cs="Tahoma"/>
          <w:sz w:val="22"/>
          <w:szCs w:val="22"/>
        </w:rPr>
        <w:t>O</w:t>
      </w:r>
      <w:r w:rsidRPr="00080BAF">
        <w:rPr>
          <w:rFonts w:ascii="Tahoma" w:hAnsi="Tahoma" w:cs="Tahoma"/>
          <w:sz w:val="22"/>
          <w:szCs w:val="22"/>
        </w:rPr>
        <w:t>:</w:t>
      </w:r>
      <w:r w:rsidR="00E009DB">
        <w:rPr>
          <w:rFonts w:ascii="Tahoma" w:hAnsi="Tahoma" w:cs="Tahoma"/>
          <w:sz w:val="22"/>
          <w:szCs w:val="22"/>
        </w:rPr>
        <w:tab/>
      </w:r>
    </w:p>
    <w:p w14:paraId="4E456B48" w14:textId="77777777" w:rsidR="00A54991" w:rsidRPr="00080BAF" w:rsidRDefault="00A54991" w:rsidP="00A26A58">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DIČ:</w:t>
      </w:r>
      <w:r w:rsidR="00E009DB">
        <w:rPr>
          <w:rFonts w:ascii="Tahoma" w:hAnsi="Tahoma" w:cs="Tahoma"/>
          <w:sz w:val="22"/>
          <w:szCs w:val="22"/>
        </w:rPr>
        <w:tab/>
      </w:r>
    </w:p>
    <w:p w14:paraId="5831907B"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b</w:t>
      </w:r>
      <w:r w:rsidR="00A54991" w:rsidRPr="00080BAF">
        <w:rPr>
          <w:rFonts w:ascii="Tahoma" w:hAnsi="Tahoma" w:cs="Tahoma"/>
          <w:sz w:val="22"/>
          <w:szCs w:val="22"/>
        </w:rPr>
        <w:t>ankovní spojení:</w:t>
      </w:r>
      <w:r>
        <w:rPr>
          <w:rFonts w:ascii="Tahoma" w:hAnsi="Tahoma" w:cs="Tahoma"/>
          <w:sz w:val="22"/>
          <w:szCs w:val="22"/>
        </w:rPr>
        <w:tab/>
      </w:r>
    </w:p>
    <w:p w14:paraId="0080AB09"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č</w:t>
      </w:r>
      <w:r w:rsidR="00A54991" w:rsidRPr="00080BAF">
        <w:rPr>
          <w:rFonts w:ascii="Tahoma" w:hAnsi="Tahoma" w:cs="Tahoma"/>
          <w:sz w:val="22"/>
          <w:szCs w:val="22"/>
        </w:rPr>
        <w:t>íslo účtu:</w:t>
      </w:r>
      <w:r>
        <w:rPr>
          <w:rFonts w:ascii="Tahoma" w:hAnsi="Tahoma" w:cs="Tahoma"/>
          <w:sz w:val="22"/>
          <w:szCs w:val="22"/>
        </w:rPr>
        <w:tab/>
      </w:r>
    </w:p>
    <w:p w14:paraId="2E70173C" w14:textId="09D2AF6C" w:rsidR="007910A4" w:rsidRDefault="007910A4" w:rsidP="005E7178">
      <w:pPr>
        <w:numPr>
          <w:ilvl w:val="12"/>
          <w:numId w:val="0"/>
        </w:numPr>
        <w:tabs>
          <w:tab w:val="num" w:pos="2977"/>
        </w:tabs>
        <w:ind w:left="357"/>
        <w:jc w:val="both"/>
        <w:rPr>
          <w:rFonts w:ascii="Tahoma" w:hAnsi="Tahoma" w:cs="Tahoma"/>
          <w:sz w:val="22"/>
          <w:szCs w:val="22"/>
        </w:rPr>
      </w:pPr>
      <w:r w:rsidRPr="003941B3">
        <w:rPr>
          <w:rFonts w:ascii="Tahoma" w:hAnsi="Tahoma" w:cs="Tahoma"/>
          <w:sz w:val="22"/>
          <w:szCs w:val="22"/>
        </w:rPr>
        <w:t>datová schránka:</w:t>
      </w:r>
    </w:p>
    <w:p w14:paraId="632E1E68" w14:textId="479B5DF3" w:rsidR="00A54991" w:rsidRPr="00080BAF" w:rsidRDefault="00A54991" w:rsidP="00A26A58">
      <w:pPr>
        <w:spacing w:before="120"/>
        <w:ind w:left="357"/>
        <w:jc w:val="both"/>
        <w:rPr>
          <w:rFonts w:ascii="Tahoma" w:hAnsi="Tahoma" w:cs="Tahoma"/>
          <w:sz w:val="22"/>
          <w:szCs w:val="22"/>
        </w:rPr>
      </w:pPr>
      <w:r w:rsidRPr="00080BAF">
        <w:rPr>
          <w:rFonts w:ascii="Tahoma" w:hAnsi="Tahoma" w:cs="Tahoma"/>
          <w:sz w:val="22"/>
          <w:szCs w:val="22"/>
        </w:rPr>
        <w:t>Zapsána v obchodním rejstříku vedeném ………</w:t>
      </w:r>
      <w:r w:rsidR="00E009DB">
        <w:rPr>
          <w:rFonts w:ascii="Tahoma" w:hAnsi="Tahoma" w:cs="Tahoma"/>
          <w:sz w:val="22"/>
          <w:szCs w:val="22"/>
        </w:rPr>
        <w:t>………</w:t>
      </w:r>
      <w:r w:rsidRPr="00080BAF">
        <w:rPr>
          <w:rFonts w:ascii="Tahoma" w:hAnsi="Tahoma" w:cs="Tahoma"/>
          <w:sz w:val="22"/>
          <w:szCs w:val="22"/>
        </w:rPr>
        <w:t xml:space="preserve"> soudem v</w:t>
      </w:r>
      <w:r w:rsidR="00E009DB">
        <w:rPr>
          <w:rFonts w:ascii="Tahoma" w:hAnsi="Tahoma" w:cs="Tahoma"/>
          <w:sz w:val="22"/>
          <w:szCs w:val="22"/>
        </w:rPr>
        <w:t> </w:t>
      </w:r>
      <w:r w:rsidRPr="00080BAF">
        <w:rPr>
          <w:rFonts w:ascii="Tahoma" w:hAnsi="Tahoma" w:cs="Tahoma"/>
          <w:sz w:val="22"/>
          <w:szCs w:val="22"/>
        </w:rPr>
        <w:t>…</w:t>
      </w:r>
      <w:r w:rsidR="00E009DB">
        <w:rPr>
          <w:rFonts w:ascii="Tahoma" w:hAnsi="Tahoma" w:cs="Tahoma"/>
          <w:sz w:val="22"/>
          <w:szCs w:val="22"/>
        </w:rPr>
        <w:t>………</w:t>
      </w:r>
      <w:r w:rsidRPr="00080BAF">
        <w:rPr>
          <w:rFonts w:ascii="Tahoma" w:hAnsi="Tahoma" w:cs="Tahoma"/>
          <w:sz w:val="22"/>
          <w:szCs w:val="22"/>
        </w:rPr>
        <w:t xml:space="preserve">, </w:t>
      </w:r>
      <w:r w:rsidR="002A0361">
        <w:rPr>
          <w:rFonts w:ascii="Tahoma" w:hAnsi="Tahoma" w:cs="Tahoma"/>
          <w:sz w:val="22"/>
          <w:szCs w:val="22"/>
        </w:rPr>
        <w:t>sp. zn.</w:t>
      </w:r>
      <w:r w:rsidR="00E009DB">
        <w:rPr>
          <w:rFonts w:ascii="Tahoma" w:hAnsi="Tahoma" w:cs="Tahoma"/>
          <w:sz w:val="22"/>
          <w:szCs w:val="22"/>
        </w:rPr>
        <w:t> </w:t>
      </w:r>
      <w:r w:rsidRPr="00080BAF">
        <w:rPr>
          <w:rFonts w:ascii="Tahoma" w:hAnsi="Tahoma" w:cs="Tahoma"/>
          <w:sz w:val="22"/>
          <w:szCs w:val="22"/>
        </w:rPr>
        <w:t>…</w:t>
      </w:r>
    </w:p>
    <w:p w14:paraId="7B516714" w14:textId="77777777" w:rsidR="00A54991" w:rsidRPr="00080BAF" w:rsidRDefault="00A54991" w:rsidP="00A26A58">
      <w:pPr>
        <w:spacing w:before="120"/>
        <w:ind w:left="357"/>
        <w:jc w:val="both"/>
        <w:rPr>
          <w:rFonts w:ascii="Tahoma" w:hAnsi="Tahoma" w:cs="Tahoma"/>
          <w:sz w:val="22"/>
          <w:szCs w:val="22"/>
        </w:rPr>
      </w:pPr>
      <w:r w:rsidRPr="00E009DB">
        <w:rPr>
          <w:rFonts w:ascii="Tahoma" w:hAnsi="Tahoma" w:cs="Tahoma"/>
          <w:sz w:val="22"/>
          <w:szCs w:val="22"/>
        </w:rPr>
        <w:t xml:space="preserve">(dále jen v části </w:t>
      </w:r>
      <w:r w:rsidR="00055F02" w:rsidRPr="00E009DB">
        <w:rPr>
          <w:rFonts w:ascii="Tahoma" w:hAnsi="Tahoma" w:cs="Tahoma"/>
          <w:sz w:val="22"/>
          <w:szCs w:val="22"/>
        </w:rPr>
        <w:t xml:space="preserve">A, </w:t>
      </w:r>
      <w:r w:rsidRPr="00E009DB">
        <w:rPr>
          <w:rFonts w:ascii="Tahoma" w:hAnsi="Tahoma" w:cs="Tahoma"/>
          <w:sz w:val="22"/>
          <w:szCs w:val="22"/>
        </w:rPr>
        <w:t>B a D „zhotovitel“ a v části C „</w:t>
      </w:r>
      <w:r w:rsidR="001349ED" w:rsidRPr="00E009DB">
        <w:rPr>
          <w:rFonts w:ascii="Tahoma" w:hAnsi="Tahoma" w:cs="Tahoma"/>
          <w:sz w:val="22"/>
          <w:szCs w:val="22"/>
        </w:rPr>
        <w:t>příkazník</w:t>
      </w:r>
      <w:r w:rsidRPr="00E009DB">
        <w:rPr>
          <w:rFonts w:ascii="Tahoma" w:hAnsi="Tahoma" w:cs="Tahoma"/>
          <w:sz w:val="22"/>
          <w:szCs w:val="22"/>
        </w:rPr>
        <w:t>“)</w:t>
      </w:r>
    </w:p>
    <w:p w14:paraId="7CEC53C3" w14:textId="6CD1C7D2" w:rsidR="00A54991" w:rsidRPr="002A0361" w:rsidRDefault="00A54991" w:rsidP="00A26A58">
      <w:pPr>
        <w:spacing w:before="240"/>
        <w:jc w:val="both"/>
        <w:rPr>
          <w:rFonts w:ascii="Tahoma" w:hAnsi="Tahoma" w:cs="Tahoma"/>
          <w:i/>
          <w:color w:val="FF0000"/>
          <w:sz w:val="22"/>
          <w:szCs w:val="22"/>
        </w:rPr>
      </w:pPr>
      <w:r w:rsidRPr="002A0361">
        <w:rPr>
          <w:rFonts w:ascii="Tahoma" w:hAnsi="Tahoma" w:cs="Tahoma"/>
          <w:b/>
          <w:i/>
          <w:iCs/>
          <w:color w:val="FF0000"/>
          <w:sz w:val="22"/>
          <w:szCs w:val="22"/>
        </w:rPr>
        <w:t>VARIANTA B</w:t>
      </w:r>
      <w:r w:rsidRPr="002A0361">
        <w:rPr>
          <w:rFonts w:ascii="Tahoma" w:hAnsi="Tahoma" w:cs="Tahoma"/>
          <w:b/>
          <w:color w:val="FF0000"/>
          <w:sz w:val="22"/>
          <w:szCs w:val="22"/>
        </w:rPr>
        <w:t xml:space="preserve"> </w:t>
      </w:r>
      <w:r w:rsidRPr="002A0361">
        <w:rPr>
          <w:rFonts w:ascii="Tahoma" w:hAnsi="Tahoma" w:cs="Tahoma"/>
          <w:i/>
          <w:color w:val="FF0000"/>
          <w:sz w:val="22"/>
          <w:szCs w:val="22"/>
        </w:rPr>
        <w:t>(pro fyzickou osobu nezapsanou v obchodním rejstříku</w:t>
      </w:r>
      <w:r w:rsidR="006F2B42">
        <w:rPr>
          <w:rFonts w:ascii="Tahoma" w:hAnsi="Tahoma" w:cs="Tahoma"/>
          <w:i/>
          <w:color w:val="FF0000"/>
          <w:sz w:val="22"/>
          <w:szCs w:val="22"/>
        </w:rPr>
        <w:t>)</w:t>
      </w:r>
    </w:p>
    <w:p w14:paraId="11565674" w14:textId="77777777" w:rsidR="00A54991" w:rsidRPr="00080BAF" w:rsidRDefault="00A54991">
      <w:pPr>
        <w:numPr>
          <w:ilvl w:val="0"/>
          <w:numId w:val="3"/>
        </w:numPr>
        <w:tabs>
          <w:tab w:val="clear" w:pos="720"/>
        </w:tabs>
        <w:spacing w:before="240"/>
        <w:ind w:left="357" w:hanging="357"/>
        <w:jc w:val="both"/>
        <w:rPr>
          <w:rFonts w:ascii="Tahoma" w:hAnsi="Tahoma" w:cs="Tahoma"/>
          <w:b/>
          <w:bCs/>
          <w:sz w:val="22"/>
          <w:szCs w:val="22"/>
        </w:rPr>
      </w:pPr>
      <w:r w:rsidRPr="00080BAF">
        <w:rPr>
          <w:rFonts w:ascii="Tahoma" w:hAnsi="Tahoma" w:cs="Tahoma"/>
          <w:b/>
          <w:sz w:val="22"/>
          <w:szCs w:val="22"/>
        </w:rPr>
        <w:t>Jméno</w:t>
      </w:r>
      <w:r w:rsidRPr="00080BAF">
        <w:rPr>
          <w:rFonts w:ascii="Tahoma" w:hAnsi="Tahoma" w:cs="Tahoma"/>
          <w:b/>
          <w:bCs/>
          <w:sz w:val="22"/>
          <w:szCs w:val="22"/>
        </w:rPr>
        <w:t xml:space="preserve"> a příjmení</w:t>
      </w:r>
    </w:p>
    <w:p w14:paraId="383F684C"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p</w:t>
      </w:r>
      <w:r w:rsidR="00A54991" w:rsidRPr="00080BAF">
        <w:rPr>
          <w:rFonts w:ascii="Tahoma" w:hAnsi="Tahoma" w:cs="Tahoma"/>
          <w:sz w:val="22"/>
          <w:szCs w:val="22"/>
        </w:rPr>
        <w:t>odnikající pod jménem:</w:t>
      </w:r>
      <w:r>
        <w:rPr>
          <w:rFonts w:ascii="Tahoma" w:hAnsi="Tahoma" w:cs="Tahoma"/>
          <w:sz w:val="22"/>
          <w:szCs w:val="22"/>
        </w:rPr>
        <w:tab/>
      </w:r>
    </w:p>
    <w:p w14:paraId="73910260"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se sídlem</w:t>
      </w:r>
      <w:r w:rsidR="00A54991" w:rsidRPr="00080BAF">
        <w:rPr>
          <w:rFonts w:ascii="Tahoma" w:hAnsi="Tahoma" w:cs="Tahoma"/>
          <w:sz w:val="22"/>
          <w:szCs w:val="22"/>
        </w:rPr>
        <w:t>:</w:t>
      </w:r>
      <w:r>
        <w:rPr>
          <w:rFonts w:ascii="Tahoma" w:hAnsi="Tahoma" w:cs="Tahoma"/>
          <w:sz w:val="22"/>
          <w:szCs w:val="22"/>
        </w:rPr>
        <w:tab/>
      </w:r>
    </w:p>
    <w:p w14:paraId="1D1503C1" w14:textId="77777777" w:rsidR="00E009DB" w:rsidRDefault="00A54991" w:rsidP="00A26A58">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IČ</w:t>
      </w:r>
      <w:r w:rsidR="00CB7AE0">
        <w:rPr>
          <w:rFonts w:ascii="Tahoma" w:hAnsi="Tahoma" w:cs="Tahoma"/>
          <w:sz w:val="22"/>
          <w:szCs w:val="22"/>
        </w:rPr>
        <w:t>O</w:t>
      </w:r>
      <w:r w:rsidRPr="00080BAF">
        <w:rPr>
          <w:rFonts w:ascii="Tahoma" w:hAnsi="Tahoma" w:cs="Tahoma"/>
          <w:sz w:val="22"/>
          <w:szCs w:val="22"/>
        </w:rPr>
        <w:t>:</w:t>
      </w:r>
      <w:r w:rsidR="00E009DB">
        <w:rPr>
          <w:rFonts w:ascii="Tahoma" w:hAnsi="Tahoma" w:cs="Tahoma"/>
          <w:sz w:val="22"/>
          <w:szCs w:val="22"/>
        </w:rPr>
        <w:tab/>
      </w:r>
    </w:p>
    <w:p w14:paraId="4A3DC5B9" w14:textId="77777777" w:rsidR="00E009DB" w:rsidRDefault="00A54991" w:rsidP="00A26A58">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DIČ:</w:t>
      </w:r>
      <w:r w:rsidR="00E009DB">
        <w:rPr>
          <w:rFonts w:ascii="Tahoma" w:hAnsi="Tahoma" w:cs="Tahoma"/>
          <w:sz w:val="22"/>
          <w:szCs w:val="22"/>
        </w:rPr>
        <w:tab/>
      </w:r>
    </w:p>
    <w:p w14:paraId="3ED73667"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b</w:t>
      </w:r>
      <w:r w:rsidR="00A54991" w:rsidRPr="00080BAF">
        <w:rPr>
          <w:rFonts w:ascii="Tahoma" w:hAnsi="Tahoma" w:cs="Tahoma"/>
          <w:sz w:val="22"/>
          <w:szCs w:val="22"/>
        </w:rPr>
        <w:t>ankovní spojení:</w:t>
      </w:r>
      <w:r>
        <w:rPr>
          <w:rFonts w:ascii="Tahoma" w:hAnsi="Tahoma" w:cs="Tahoma"/>
          <w:sz w:val="22"/>
          <w:szCs w:val="22"/>
        </w:rPr>
        <w:tab/>
      </w:r>
    </w:p>
    <w:p w14:paraId="614EF258"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č</w:t>
      </w:r>
      <w:r w:rsidR="00A54991" w:rsidRPr="00080BAF">
        <w:rPr>
          <w:rFonts w:ascii="Tahoma" w:hAnsi="Tahoma" w:cs="Tahoma"/>
          <w:sz w:val="22"/>
          <w:szCs w:val="22"/>
        </w:rPr>
        <w:t>íslo účtu:</w:t>
      </w:r>
      <w:r>
        <w:rPr>
          <w:rFonts w:ascii="Tahoma" w:hAnsi="Tahoma" w:cs="Tahoma"/>
          <w:sz w:val="22"/>
          <w:szCs w:val="22"/>
        </w:rPr>
        <w:tab/>
      </w:r>
    </w:p>
    <w:p w14:paraId="2CB40D82" w14:textId="77777777" w:rsidR="00A54991" w:rsidRPr="00F37B3F" w:rsidRDefault="00A54991" w:rsidP="00A26A58">
      <w:pPr>
        <w:spacing w:before="120"/>
        <w:ind w:left="357"/>
        <w:jc w:val="both"/>
        <w:rPr>
          <w:rFonts w:ascii="Tahoma" w:hAnsi="Tahoma" w:cs="Tahoma"/>
          <w:i/>
          <w:sz w:val="22"/>
          <w:szCs w:val="22"/>
        </w:rPr>
      </w:pPr>
      <w:r w:rsidRPr="00F37B3F">
        <w:rPr>
          <w:rFonts w:ascii="Tahoma" w:hAnsi="Tahoma" w:cs="Tahoma"/>
          <w:sz w:val="22"/>
          <w:szCs w:val="22"/>
        </w:rPr>
        <w:t>Zapsána v ……………………, vedené</w:t>
      </w:r>
      <w:r w:rsidR="00E009DB" w:rsidRPr="00F37B3F">
        <w:rPr>
          <w:rFonts w:ascii="Tahoma" w:hAnsi="Tahoma" w:cs="Tahoma"/>
          <w:sz w:val="22"/>
          <w:szCs w:val="22"/>
        </w:rPr>
        <w:t xml:space="preserve"> </w:t>
      </w:r>
      <w:r w:rsidRPr="00F37B3F">
        <w:rPr>
          <w:rFonts w:ascii="Tahoma" w:hAnsi="Tahoma" w:cs="Tahoma"/>
          <w:sz w:val="22"/>
          <w:szCs w:val="22"/>
        </w:rPr>
        <w:t>……………</w:t>
      </w:r>
      <w:r w:rsidR="00E009DB" w:rsidRPr="00F37B3F">
        <w:rPr>
          <w:rFonts w:ascii="Tahoma" w:hAnsi="Tahoma" w:cs="Tahoma"/>
          <w:sz w:val="22"/>
          <w:szCs w:val="22"/>
        </w:rPr>
        <w:t>……………</w:t>
      </w:r>
      <w:r w:rsidRPr="00F37B3F">
        <w:rPr>
          <w:rFonts w:ascii="Tahoma" w:hAnsi="Tahoma" w:cs="Tahoma"/>
          <w:i/>
          <w:sz w:val="22"/>
          <w:szCs w:val="22"/>
        </w:rPr>
        <w:t xml:space="preserve"> </w:t>
      </w:r>
      <w:r w:rsidRPr="002A0361">
        <w:rPr>
          <w:rFonts w:ascii="Tahoma" w:hAnsi="Tahoma" w:cs="Tahoma"/>
          <w:i/>
          <w:color w:val="FF0000"/>
          <w:sz w:val="22"/>
          <w:szCs w:val="22"/>
        </w:rPr>
        <w:t>(doplňte údaj o evidenci, ve které je daná osoba zapsána)</w:t>
      </w:r>
    </w:p>
    <w:p w14:paraId="12771184" w14:textId="31832A5F" w:rsidR="00A54991" w:rsidRPr="00E009DB" w:rsidRDefault="00A54991" w:rsidP="00A26A58">
      <w:pPr>
        <w:spacing w:before="120"/>
        <w:ind w:left="357"/>
        <w:jc w:val="both"/>
        <w:rPr>
          <w:rFonts w:ascii="Tahoma" w:hAnsi="Tahoma" w:cs="Tahoma"/>
          <w:sz w:val="22"/>
          <w:szCs w:val="22"/>
        </w:rPr>
      </w:pPr>
      <w:r w:rsidRPr="00E009DB">
        <w:rPr>
          <w:rFonts w:ascii="Tahoma" w:hAnsi="Tahoma" w:cs="Tahoma"/>
          <w:sz w:val="22"/>
          <w:szCs w:val="22"/>
        </w:rPr>
        <w:t xml:space="preserve">(dále jen </w:t>
      </w:r>
      <w:r w:rsidR="0087277E">
        <w:rPr>
          <w:rFonts w:ascii="Tahoma" w:hAnsi="Tahoma" w:cs="Tahoma"/>
          <w:sz w:val="22"/>
          <w:szCs w:val="22"/>
        </w:rPr>
        <w:t>„</w:t>
      </w:r>
      <w:r w:rsidR="00EE07BC">
        <w:rPr>
          <w:rFonts w:ascii="Tahoma" w:hAnsi="Tahoma" w:cs="Tahoma"/>
          <w:sz w:val="22"/>
          <w:szCs w:val="22"/>
        </w:rPr>
        <w:t>zhotovitel</w:t>
      </w:r>
      <w:r w:rsidR="00E009DB">
        <w:rPr>
          <w:rFonts w:ascii="Tahoma" w:hAnsi="Tahoma" w:cs="Tahoma"/>
          <w:sz w:val="22"/>
          <w:szCs w:val="22"/>
        </w:rPr>
        <w:t>“)</w:t>
      </w:r>
    </w:p>
    <w:p w14:paraId="7DBEBDEA" w14:textId="77777777" w:rsidR="00D85FF2" w:rsidRDefault="00D85FF2" w:rsidP="00A26A58">
      <w:pPr>
        <w:pStyle w:val="slolnkuSmlouvy"/>
        <w:spacing w:before="360"/>
        <w:rPr>
          <w:rFonts w:ascii="Tahoma" w:hAnsi="Tahoma" w:cs="Tahoma"/>
          <w:sz w:val="22"/>
          <w:szCs w:val="22"/>
        </w:rPr>
      </w:pPr>
    </w:p>
    <w:p w14:paraId="7CE7ADE5" w14:textId="2EAEAA0F"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II.</w:t>
      </w:r>
      <w:r w:rsidR="00E03721">
        <w:rPr>
          <w:rFonts w:ascii="Tahoma" w:hAnsi="Tahoma" w:cs="Tahoma"/>
          <w:sz w:val="22"/>
          <w:szCs w:val="22"/>
        </w:rPr>
        <w:br/>
      </w:r>
      <w:r w:rsidRPr="00080BAF">
        <w:rPr>
          <w:rFonts w:ascii="Tahoma" w:hAnsi="Tahoma" w:cs="Tahoma"/>
          <w:sz w:val="22"/>
          <w:szCs w:val="22"/>
        </w:rPr>
        <w:t>Základní ustanovení</w:t>
      </w:r>
    </w:p>
    <w:p w14:paraId="11C23AAC" w14:textId="77777777" w:rsidR="00EE07BC" w:rsidRPr="00443DFF" w:rsidRDefault="00EE07BC">
      <w:pPr>
        <w:pStyle w:val="OdstavecSmlouvy"/>
        <w:keepLines w:val="0"/>
        <w:numPr>
          <w:ilvl w:val="0"/>
          <w:numId w:val="11"/>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Pr>
          <w:rFonts w:ascii="Tahoma" w:hAnsi="Tahoma" w:cs="Tahoma"/>
          <w:sz w:val="22"/>
          <w:szCs w:val="22"/>
        </w:rPr>
        <w:t> </w:t>
      </w:r>
      <w:r w:rsidRPr="00A045E6">
        <w:rPr>
          <w:rFonts w:ascii="Tahoma" w:hAnsi="Tahoma" w:cs="Tahoma"/>
          <w:sz w:val="22"/>
          <w:szCs w:val="22"/>
        </w:rPr>
        <w:t>2586 a</w:t>
      </w:r>
      <w:r>
        <w:rPr>
          <w:rFonts w:ascii="Tahoma" w:hAnsi="Tahoma" w:cs="Tahoma"/>
          <w:sz w:val="22"/>
          <w:szCs w:val="22"/>
        </w:rPr>
        <w:t> </w:t>
      </w:r>
      <w:r w:rsidRPr="00A045E6">
        <w:rPr>
          <w:rFonts w:ascii="Tahoma" w:hAnsi="Tahoma" w:cs="Tahoma"/>
          <w:sz w:val="22"/>
          <w:szCs w:val="22"/>
        </w:rPr>
        <w:t>násl. zákona č</w:t>
      </w:r>
      <w:r>
        <w:rPr>
          <w:rFonts w:ascii="Tahoma" w:hAnsi="Tahoma" w:cs="Tahoma"/>
          <w:sz w:val="22"/>
          <w:szCs w:val="22"/>
        </w:rPr>
        <w:t>. </w:t>
      </w:r>
      <w:r w:rsidRPr="00A045E6">
        <w:rPr>
          <w:rFonts w:ascii="Tahoma" w:hAnsi="Tahoma" w:cs="Tahoma"/>
          <w:sz w:val="22"/>
          <w:szCs w:val="22"/>
        </w:rPr>
        <w:t>89/2012</w:t>
      </w:r>
      <w:r>
        <w:rPr>
          <w:rFonts w:ascii="Tahoma" w:hAnsi="Tahoma" w:cs="Tahoma"/>
          <w:sz w:val="22"/>
          <w:szCs w:val="22"/>
        </w:rPr>
        <w:t> </w:t>
      </w:r>
      <w:r w:rsidRPr="00A045E6">
        <w:rPr>
          <w:rFonts w:ascii="Tahoma" w:hAnsi="Tahoma" w:cs="Tahoma"/>
          <w:sz w:val="22"/>
          <w:szCs w:val="22"/>
        </w:rPr>
        <w:t>Sb., občanský zákoník</w:t>
      </w:r>
      <w:r>
        <w:rPr>
          <w:rFonts w:ascii="Tahoma" w:hAnsi="Tahoma" w:cs="Tahoma"/>
          <w:sz w:val="22"/>
          <w:szCs w:val="22"/>
        </w:rPr>
        <w:t>, ve znění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63518391" w14:textId="77777777" w:rsidR="00EE07BC" w:rsidRDefault="00EE07BC">
      <w:pPr>
        <w:pStyle w:val="OdstavecSmlouvy"/>
        <w:keepLines w:val="0"/>
        <w:numPr>
          <w:ilvl w:val="0"/>
          <w:numId w:val="11"/>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lastRenderedPageBreak/>
        <w:t>Smluvní strany prohlašují, že údaje uvedené v čl. I této smlouvy jsou v souladu s</w:t>
      </w:r>
      <w:r>
        <w:rPr>
          <w:rFonts w:ascii="Tahoma" w:hAnsi="Tahoma" w:cs="Tahoma"/>
          <w:sz w:val="22"/>
          <w:szCs w:val="22"/>
        </w:rPr>
        <w:t>e</w:t>
      </w:r>
      <w:r w:rsidRPr="00A045E6">
        <w:rPr>
          <w:rFonts w:ascii="Tahoma" w:hAnsi="Tahoma" w:cs="Tahoma"/>
          <w:sz w:val="22"/>
          <w:szCs w:val="22"/>
        </w:rPr>
        <w:t> skutečností 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49313C86" w14:textId="77777777" w:rsidR="00EE07BC" w:rsidRPr="004A241C" w:rsidRDefault="00EE07BC">
      <w:pPr>
        <w:pStyle w:val="OdstavecSmlouvy"/>
        <w:keepLines w:val="0"/>
        <w:numPr>
          <w:ilvl w:val="0"/>
          <w:numId w:val="11"/>
        </w:numPr>
        <w:tabs>
          <w:tab w:val="clear" w:pos="360"/>
          <w:tab w:val="clear" w:pos="426"/>
          <w:tab w:val="clear" w:pos="1701"/>
        </w:tabs>
        <w:spacing w:before="120" w:after="0"/>
        <w:ind w:left="357" w:hanging="357"/>
        <w:rPr>
          <w:rFonts w:ascii="Tahoma" w:hAnsi="Tahoma" w:cs="Tahoma"/>
          <w:sz w:val="22"/>
          <w:szCs w:val="22"/>
        </w:rPr>
      </w:pPr>
      <w:r w:rsidRPr="004A241C">
        <w:rPr>
          <w:rFonts w:ascii="Tahoma" w:hAnsi="Tahoma" w:cs="Tahoma"/>
          <w:sz w:val="22"/>
          <w:szCs w:val="22"/>
        </w:rPr>
        <w:t>Zhotovitel prohlašuje, že bankovní účet uvedený v čl. I odst. 2 této smlouvy je bankovním účtem zveřejněným ve smyslu zákona č. 235/2004 Sb., o dani z přidané hodnoty, ve znění pozdějších předpisů (dále jen „zákon o DPH“ a „zveřejněný účet“). V případě změny účtu zhotovitele je zhotovitel povinen doložit vlastnictví k novému účtu, a to kopií příslušné smlouvy nebo potvrzením peněžního ústavu; nový účet musí být zveřejněným účtem ve smyslu předchozí věty.</w:t>
      </w:r>
    </w:p>
    <w:p w14:paraId="00EBBB46" w14:textId="77777777" w:rsidR="00EE07BC" w:rsidRPr="00A045E6" w:rsidRDefault="00EE07BC">
      <w:pPr>
        <w:pStyle w:val="OdstavecSmlouvy"/>
        <w:keepLines w:val="0"/>
        <w:numPr>
          <w:ilvl w:val="0"/>
          <w:numId w:val="11"/>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osoby podepisující tuto smlouvu jsou k tomuto jednání oprávněny.</w:t>
      </w:r>
    </w:p>
    <w:p w14:paraId="6E7C10B1" w14:textId="77777777" w:rsidR="00EE07BC" w:rsidRPr="00A045E6" w:rsidRDefault="00EE07BC">
      <w:pPr>
        <w:pStyle w:val="OdstavecSmlouvy"/>
        <w:keepLines w:val="0"/>
        <w:numPr>
          <w:ilvl w:val="0"/>
          <w:numId w:val="11"/>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prohlašuje, že je odborně způsobilý k zajištění předmětu plnění podle této smlouvy.</w:t>
      </w:r>
    </w:p>
    <w:p w14:paraId="28995336" w14:textId="77777777" w:rsidR="00EE07BC" w:rsidRDefault="00EE07BC">
      <w:pPr>
        <w:pStyle w:val="OdstavecSmlouvy"/>
        <w:keepLines w:val="0"/>
        <w:numPr>
          <w:ilvl w:val="0"/>
          <w:numId w:val="11"/>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potvrzuje, že se</w:t>
      </w:r>
      <w:r>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Pr>
          <w:rFonts w:ascii="Tahoma" w:hAnsi="Tahoma" w:cs="Tahoma"/>
          <w:sz w:val="22"/>
          <w:szCs w:val="22"/>
        </w:rPr>
        <w:t>í a </w:t>
      </w:r>
      <w:r w:rsidRPr="00A045E6">
        <w:rPr>
          <w:rFonts w:ascii="Tahoma" w:hAnsi="Tahoma" w:cs="Tahoma"/>
          <w:sz w:val="22"/>
          <w:szCs w:val="22"/>
        </w:rPr>
        <w:t>jiné podmínky nezbytné k realizaci díla a</w:t>
      </w:r>
      <w:r>
        <w:rPr>
          <w:rFonts w:ascii="Tahoma" w:hAnsi="Tahoma" w:cs="Tahoma"/>
          <w:sz w:val="22"/>
          <w:szCs w:val="22"/>
        </w:rPr>
        <w:t> </w:t>
      </w:r>
      <w:r w:rsidRPr="00A045E6">
        <w:rPr>
          <w:rFonts w:ascii="Tahoma" w:hAnsi="Tahoma" w:cs="Tahoma"/>
          <w:sz w:val="22"/>
          <w:szCs w:val="22"/>
        </w:rPr>
        <w:t xml:space="preserve">že </w:t>
      </w:r>
      <w:r>
        <w:rPr>
          <w:rFonts w:ascii="Tahoma" w:hAnsi="Tahoma" w:cs="Tahoma"/>
          <w:sz w:val="22"/>
          <w:szCs w:val="22"/>
        </w:rPr>
        <w:t>disponuje takovými kapacitami a </w:t>
      </w:r>
      <w:r w:rsidRPr="00A045E6">
        <w:rPr>
          <w:rFonts w:ascii="Tahoma" w:hAnsi="Tahoma" w:cs="Tahoma"/>
          <w:sz w:val="22"/>
          <w:szCs w:val="22"/>
        </w:rPr>
        <w:t>odbornými znalostmi, které jsou nezbytné pro</w:t>
      </w:r>
      <w:r>
        <w:rPr>
          <w:rFonts w:ascii="Tahoma" w:hAnsi="Tahoma" w:cs="Tahoma"/>
          <w:sz w:val="22"/>
          <w:szCs w:val="22"/>
        </w:rPr>
        <w:t> </w:t>
      </w:r>
      <w:r w:rsidRPr="00A045E6">
        <w:rPr>
          <w:rFonts w:ascii="Tahoma" w:hAnsi="Tahoma" w:cs="Tahoma"/>
          <w:sz w:val="22"/>
          <w:szCs w:val="22"/>
        </w:rPr>
        <w:t>realizaci díla za dohodnutou smluvní cenu</w:t>
      </w:r>
      <w:r>
        <w:rPr>
          <w:rFonts w:ascii="Tahoma" w:hAnsi="Tahoma" w:cs="Tahoma"/>
          <w:sz w:val="22"/>
          <w:szCs w:val="22"/>
        </w:rPr>
        <w:t>,</w:t>
      </w:r>
      <w:r w:rsidRPr="00A045E6">
        <w:rPr>
          <w:rFonts w:ascii="Tahoma" w:hAnsi="Tahoma" w:cs="Tahoma"/>
          <w:sz w:val="22"/>
          <w:szCs w:val="22"/>
        </w:rPr>
        <w:t xml:space="preserve"> </w:t>
      </w:r>
      <w:r>
        <w:rPr>
          <w:rFonts w:ascii="Tahoma" w:hAnsi="Tahoma" w:cs="Tahoma"/>
          <w:sz w:val="22"/>
          <w:szCs w:val="22"/>
        </w:rPr>
        <w:t>způsobem a v termínech touto smlouvou stanovených</w:t>
      </w:r>
      <w:r w:rsidRPr="00A045E6">
        <w:rPr>
          <w:rFonts w:ascii="Tahoma" w:hAnsi="Tahoma" w:cs="Tahoma"/>
          <w:sz w:val="22"/>
          <w:szCs w:val="22"/>
        </w:rPr>
        <w:t>.</w:t>
      </w:r>
    </w:p>
    <w:p w14:paraId="1D19F5D8" w14:textId="77777777" w:rsidR="00EE07BC" w:rsidRPr="00A045E6" w:rsidRDefault="00EE07BC">
      <w:pPr>
        <w:pStyle w:val="OdstavecSmlouvy"/>
        <w:keepLines w:val="0"/>
        <w:numPr>
          <w:ilvl w:val="0"/>
          <w:numId w:val="11"/>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07F90DEE" w14:textId="77777777" w:rsidR="00EE07BC" w:rsidRPr="005E08A5" w:rsidRDefault="00EE07BC">
      <w:pPr>
        <w:pStyle w:val="OdstavecSmlouvy"/>
        <w:keepLines w:val="0"/>
        <w:numPr>
          <w:ilvl w:val="0"/>
          <w:numId w:val="11"/>
        </w:numPr>
        <w:tabs>
          <w:tab w:val="clear" w:pos="360"/>
          <w:tab w:val="clear" w:pos="426"/>
          <w:tab w:val="clear" w:pos="1701"/>
        </w:tabs>
        <w:spacing w:before="120" w:after="0"/>
        <w:ind w:left="357" w:hanging="357"/>
        <w:rPr>
          <w:rFonts w:ascii="Tahoma" w:hAnsi="Tahoma" w:cs="Tahoma"/>
          <w:sz w:val="22"/>
          <w:szCs w:val="22"/>
        </w:rPr>
      </w:pPr>
      <w:r w:rsidRPr="005E08A5">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3FA8C900" w14:textId="5410570B"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III.</w:t>
      </w:r>
      <w:r w:rsidR="00E03721">
        <w:rPr>
          <w:rFonts w:ascii="Tahoma" w:hAnsi="Tahoma" w:cs="Tahoma"/>
          <w:sz w:val="22"/>
          <w:szCs w:val="22"/>
        </w:rPr>
        <w:br/>
      </w:r>
      <w:r w:rsidRPr="00080BAF">
        <w:rPr>
          <w:rFonts w:ascii="Tahoma" w:hAnsi="Tahoma" w:cs="Tahoma"/>
          <w:sz w:val="22"/>
          <w:szCs w:val="22"/>
        </w:rPr>
        <w:t xml:space="preserve">Předmět </w:t>
      </w:r>
      <w:r w:rsidR="0087277E">
        <w:rPr>
          <w:rFonts w:ascii="Tahoma" w:hAnsi="Tahoma" w:cs="Tahoma"/>
          <w:sz w:val="22"/>
          <w:szCs w:val="22"/>
        </w:rPr>
        <w:t>smlouvy</w:t>
      </w:r>
    </w:p>
    <w:p w14:paraId="1AFDFA77" w14:textId="2DE88ED6" w:rsidR="00EE07BC" w:rsidRPr="00EB3411" w:rsidRDefault="00EE07BC">
      <w:pPr>
        <w:numPr>
          <w:ilvl w:val="0"/>
          <w:numId w:val="13"/>
        </w:numPr>
        <w:tabs>
          <w:tab w:val="clear" w:pos="360"/>
        </w:tabs>
        <w:spacing w:before="120"/>
        <w:jc w:val="both"/>
        <w:rPr>
          <w:rFonts w:ascii="Tahoma" w:hAnsi="Tahoma" w:cs="Tahoma"/>
          <w:sz w:val="22"/>
          <w:szCs w:val="22"/>
        </w:rPr>
      </w:pPr>
      <w:r w:rsidRPr="00EB3411">
        <w:rPr>
          <w:rFonts w:ascii="Tahoma" w:hAnsi="Tahoma" w:cs="Tahoma"/>
          <w:sz w:val="22"/>
          <w:szCs w:val="22"/>
        </w:rPr>
        <w:t xml:space="preserve">Zhotovitel se zavazuje provést pro objednatele na svůj náklad a nebezpečí </w:t>
      </w:r>
      <w:r w:rsidR="003E5833" w:rsidRPr="00EB3411">
        <w:rPr>
          <w:rFonts w:ascii="Tahoma" w:hAnsi="Tahoma" w:cs="Tahoma"/>
          <w:sz w:val="22"/>
          <w:szCs w:val="22"/>
        </w:rPr>
        <w:t xml:space="preserve">„Výměnu osvětlení ve Wichterlově gymnáziu“, </w:t>
      </w:r>
      <w:r w:rsidRPr="00EB3411">
        <w:rPr>
          <w:rFonts w:ascii="Tahoma" w:hAnsi="Tahoma" w:cs="Tahoma"/>
          <w:sz w:val="22"/>
          <w:szCs w:val="22"/>
        </w:rPr>
        <w:t xml:space="preserve">v rozsahu </w:t>
      </w:r>
      <w:r w:rsidR="009F4382" w:rsidRPr="00EB3411">
        <w:rPr>
          <w:rFonts w:ascii="Tahoma" w:hAnsi="Tahoma" w:cs="Tahoma"/>
          <w:sz w:val="22"/>
          <w:szCs w:val="22"/>
        </w:rPr>
        <w:t>a specifikac</w:t>
      </w:r>
      <w:r w:rsidR="003E5833" w:rsidRPr="00EB3411">
        <w:rPr>
          <w:rFonts w:ascii="Tahoma" w:hAnsi="Tahoma" w:cs="Tahoma"/>
          <w:sz w:val="22"/>
          <w:szCs w:val="22"/>
        </w:rPr>
        <w:t>i</w:t>
      </w:r>
      <w:r w:rsidR="009F4382" w:rsidRPr="00EB3411">
        <w:rPr>
          <w:rFonts w:ascii="Tahoma" w:hAnsi="Tahoma" w:cs="Tahoma"/>
          <w:sz w:val="22"/>
          <w:szCs w:val="22"/>
        </w:rPr>
        <w:t xml:space="preserve"> </w:t>
      </w:r>
      <w:r w:rsidRPr="00EB3411">
        <w:rPr>
          <w:rFonts w:ascii="Tahoma" w:hAnsi="Tahoma" w:cs="Tahoma"/>
          <w:sz w:val="22"/>
          <w:szCs w:val="22"/>
        </w:rPr>
        <w:t>dle:</w:t>
      </w:r>
    </w:p>
    <w:p w14:paraId="1C7E7383" w14:textId="357B94FF" w:rsidR="00EE07BC" w:rsidRPr="00EB3411" w:rsidRDefault="00DC2319">
      <w:pPr>
        <w:numPr>
          <w:ilvl w:val="0"/>
          <w:numId w:val="14"/>
        </w:numPr>
        <w:tabs>
          <w:tab w:val="clear" w:pos="2520"/>
          <w:tab w:val="num" w:pos="714"/>
        </w:tabs>
        <w:spacing w:before="60"/>
        <w:ind w:left="714" w:hanging="357"/>
        <w:jc w:val="both"/>
        <w:rPr>
          <w:rFonts w:ascii="Tahoma" w:hAnsi="Tahoma" w:cs="Tahoma"/>
          <w:sz w:val="22"/>
          <w:szCs w:val="22"/>
        </w:rPr>
      </w:pPr>
      <w:r w:rsidRPr="00EB3411">
        <w:rPr>
          <w:rFonts w:ascii="Tahoma" w:hAnsi="Tahoma" w:cs="Tahoma"/>
          <w:iCs/>
          <w:sz w:val="22"/>
          <w:szCs w:val="22"/>
        </w:rPr>
        <w:t>dokumentace – světelně</w:t>
      </w:r>
      <w:r w:rsidR="00EE07BC" w:rsidRPr="00EB3411">
        <w:rPr>
          <w:rFonts w:ascii="Tahoma" w:hAnsi="Tahoma" w:cs="Tahoma"/>
          <w:iCs/>
          <w:sz w:val="22"/>
          <w:szCs w:val="22"/>
        </w:rPr>
        <w:t xml:space="preserve"> technick</w:t>
      </w:r>
      <w:r w:rsidRPr="00EB3411">
        <w:rPr>
          <w:rFonts w:ascii="Tahoma" w:hAnsi="Tahoma" w:cs="Tahoma"/>
          <w:iCs/>
          <w:sz w:val="22"/>
          <w:szCs w:val="22"/>
        </w:rPr>
        <w:t>ý</w:t>
      </w:r>
      <w:r w:rsidR="00EE07BC" w:rsidRPr="00EB3411">
        <w:rPr>
          <w:rFonts w:ascii="Tahoma" w:hAnsi="Tahoma" w:cs="Tahoma"/>
          <w:iCs/>
          <w:sz w:val="22"/>
          <w:szCs w:val="22"/>
        </w:rPr>
        <w:t xml:space="preserve"> výpoč</w:t>
      </w:r>
      <w:r w:rsidR="00646715" w:rsidRPr="00EB3411">
        <w:rPr>
          <w:rFonts w:ascii="Tahoma" w:hAnsi="Tahoma" w:cs="Tahoma"/>
          <w:iCs/>
          <w:sz w:val="22"/>
          <w:szCs w:val="22"/>
        </w:rPr>
        <w:t>e</w:t>
      </w:r>
      <w:r w:rsidR="00EE07BC" w:rsidRPr="00EB3411">
        <w:rPr>
          <w:rFonts w:ascii="Tahoma" w:hAnsi="Tahoma" w:cs="Tahoma"/>
          <w:iCs/>
          <w:sz w:val="22"/>
          <w:szCs w:val="22"/>
        </w:rPr>
        <w:t>t</w:t>
      </w:r>
      <w:r w:rsidR="009F4382" w:rsidRPr="00EB3411">
        <w:rPr>
          <w:rFonts w:ascii="Tahoma" w:hAnsi="Tahoma" w:cs="Tahoma"/>
          <w:iCs/>
          <w:sz w:val="22"/>
          <w:szCs w:val="22"/>
        </w:rPr>
        <w:t xml:space="preserve"> a výkresy stávajícího stavu</w:t>
      </w:r>
      <w:r w:rsidR="003E5833" w:rsidRPr="00EB3411">
        <w:rPr>
          <w:rFonts w:ascii="Tahoma" w:hAnsi="Tahoma" w:cs="Tahoma"/>
          <w:iCs/>
          <w:sz w:val="22"/>
          <w:szCs w:val="22"/>
        </w:rPr>
        <w:t>,</w:t>
      </w:r>
      <w:r w:rsidR="009F4382" w:rsidRPr="00EB3411">
        <w:rPr>
          <w:rFonts w:ascii="Tahoma" w:hAnsi="Tahoma" w:cs="Tahoma"/>
          <w:sz w:val="22"/>
          <w:szCs w:val="22"/>
        </w:rPr>
        <w:t xml:space="preserve"> </w:t>
      </w:r>
    </w:p>
    <w:p w14:paraId="3A22189F" w14:textId="7FD4F4D9" w:rsidR="00EE07BC" w:rsidRPr="00EB3411" w:rsidRDefault="00EE07BC">
      <w:pPr>
        <w:numPr>
          <w:ilvl w:val="0"/>
          <w:numId w:val="14"/>
        </w:numPr>
        <w:tabs>
          <w:tab w:val="clear" w:pos="2520"/>
          <w:tab w:val="num" w:pos="714"/>
        </w:tabs>
        <w:spacing w:before="60"/>
        <w:ind w:left="714" w:hanging="357"/>
        <w:jc w:val="both"/>
        <w:rPr>
          <w:rFonts w:ascii="Tahoma" w:hAnsi="Tahoma" w:cs="Tahoma"/>
          <w:sz w:val="22"/>
          <w:szCs w:val="22"/>
        </w:rPr>
      </w:pPr>
      <w:r w:rsidRPr="00EB3411">
        <w:rPr>
          <w:rFonts w:ascii="Tahoma" w:hAnsi="Tahoma" w:cs="Tahoma"/>
          <w:sz w:val="22"/>
          <w:szCs w:val="22"/>
        </w:rPr>
        <w:t>oceněného soupisu prací, dodávek a služeb</w:t>
      </w:r>
      <w:r w:rsidR="00646715" w:rsidRPr="00EB3411">
        <w:rPr>
          <w:rFonts w:ascii="Tahoma" w:hAnsi="Tahoma" w:cs="Tahoma"/>
          <w:sz w:val="22"/>
          <w:szCs w:val="22"/>
        </w:rPr>
        <w:t xml:space="preserve"> (položkový rozpočet)</w:t>
      </w:r>
      <w:r w:rsidRPr="00EB3411">
        <w:rPr>
          <w:rFonts w:ascii="Tahoma" w:hAnsi="Tahoma" w:cs="Tahoma"/>
          <w:sz w:val="22"/>
          <w:szCs w:val="22"/>
        </w:rPr>
        <w:t>, který je součástí nabídky zhotovitele podané v rámci veřejné zakázky na výběr zhotovitele díla dle této smlouvy (dále jen „soupis prací“),</w:t>
      </w:r>
    </w:p>
    <w:p w14:paraId="27DFC65B" w14:textId="77777777" w:rsidR="003E5833" w:rsidRPr="00EB3411" w:rsidRDefault="003E5833" w:rsidP="003E5833">
      <w:pPr>
        <w:pStyle w:val="Odstavecseseznamem"/>
        <w:numPr>
          <w:ilvl w:val="0"/>
          <w:numId w:val="14"/>
        </w:numPr>
        <w:spacing w:line="300" w:lineRule="atLeast"/>
        <w:ind w:left="714" w:hanging="357"/>
        <w:jc w:val="both"/>
        <w:rPr>
          <w:rFonts w:ascii="Tahoma" w:hAnsi="Tahoma" w:cs="Tahoma"/>
        </w:rPr>
      </w:pPr>
      <w:r w:rsidRPr="00EB3411">
        <w:rPr>
          <w:rFonts w:ascii="Tahoma" w:hAnsi="Tahoma" w:cs="Tahoma"/>
        </w:rPr>
        <w:t>platných právních předpisů Evropské unie a České republiky vztahujících se k bezpečnosti výrobků, zejména Nařízení Evropského parlamentu a Rady (EU) 2023/988 o obecné bezpečnosti výrobků, zákona č. 387/2024 Sb., o obecné bezpečnosti výrobků, a právních předpisů upravujících posuzování shody a uvádění elektrických zařízení na trh. Dodaná zařízení musí být řádně označena CE a musí být doložena příslušnými prohlášeními o shodě a technickou dokumentací v českém jazyce.</w:t>
      </w:r>
    </w:p>
    <w:p w14:paraId="7511A69A" w14:textId="77777777" w:rsidR="00EE07BC" w:rsidRPr="00A045E6" w:rsidRDefault="00EE07BC" w:rsidP="00EE07BC">
      <w:pPr>
        <w:spacing w:before="120"/>
        <w:ind w:left="357"/>
        <w:jc w:val="both"/>
        <w:rPr>
          <w:rFonts w:ascii="Tahoma" w:hAnsi="Tahoma" w:cs="Tahoma"/>
          <w:sz w:val="22"/>
          <w:szCs w:val="22"/>
        </w:rPr>
      </w:pPr>
      <w:r w:rsidRPr="00A045E6">
        <w:rPr>
          <w:rFonts w:ascii="Tahoma" w:hAnsi="Tahoma" w:cs="Tahoma"/>
          <w:sz w:val="22"/>
          <w:szCs w:val="22"/>
        </w:rPr>
        <w:t>(dále jen „dílo“).</w:t>
      </w:r>
    </w:p>
    <w:p w14:paraId="41315C9A" w14:textId="77777777" w:rsidR="00EE07BC" w:rsidRPr="00A045E6" w:rsidRDefault="00EE07BC">
      <w:pPr>
        <w:numPr>
          <w:ilvl w:val="0"/>
          <w:numId w:val="13"/>
        </w:numPr>
        <w:tabs>
          <w:tab w:val="clear" w:pos="360"/>
        </w:tabs>
        <w:spacing w:before="120"/>
        <w:jc w:val="both"/>
        <w:rPr>
          <w:rFonts w:ascii="Tahoma" w:hAnsi="Tahoma" w:cs="Tahoma"/>
          <w:sz w:val="22"/>
          <w:szCs w:val="22"/>
        </w:rPr>
      </w:pPr>
      <w:r w:rsidRPr="00A045E6">
        <w:rPr>
          <w:rFonts w:ascii="Tahoma" w:hAnsi="Tahoma" w:cs="Tahoma"/>
          <w:sz w:val="22"/>
          <w:szCs w:val="22"/>
        </w:rPr>
        <w:t>Součástí díla je také:</w:t>
      </w:r>
    </w:p>
    <w:p w14:paraId="710D3A79" w14:textId="23F4C0F9" w:rsidR="00EE07BC" w:rsidRPr="00EB3411" w:rsidRDefault="00EE07BC">
      <w:pPr>
        <w:pStyle w:val="Zkladntext"/>
        <w:numPr>
          <w:ilvl w:val="0"/>
          <w:numId w:val="1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3E5833">
        <w:rPr>
          <w:rFonts w:ascii="Tahoma" w:hAnsi="Tahoma" w:cs="Tahoma"/>
          <w:sz w:val="22"/>
          <w:szCs w:val="22"/>
        </w:rPr>
        <w:t xml:space="preserve">vybudování a zajištění zařízení staveniště a jeho provoz v souladu s potřebami zhotovitele, dokumentací předanou objednatelem, požadavky objednatele a s platnými </w:t>
      </w:r>
      <w:r w:rsidRPr="00EB3411">
        <w:rPr>
          <w:rFonts w:ascii="Tahoma" w:hAnsi="Tahoma" w:cs="Tahoma"/>
          <w:sz w:val="22"/>
          <w:szCs w:val="22"/>
        </w:rPr>
        <w:lastRenderedPageBreak/>
        <w:t xml:space="preserve">právními předpisy, </w:t>
      </w:r>
      <w:r w:rsidR="003E5833" w:rsidRPr="00EB3411">
        <w:rPr>
          <w:rFonts w:ascii="Tahoma" w:hAnsi="Tahoma" w:cs="Tahoma"/>
          <w:sz w:val="22"/>
          <w:szCs w:val="22"/>
        </w:rPr>
        <w:t>včetně případného zajištění ohlášení dle stavebního zákona, pokud k tomu budou potřebná,</w:t>
      </w:r>
    </w:p>
    <w:p w14:paraId="2389356F" w14:textId="77777777" w:rsidR="00EE07BC" w:rsidRPr="00EB3411" w:rsidRDefault="00EE07BC">
      <w:pPr>
        <w:pStyle w:val="Zkladntext"/>
        <w:numPr>
          <w:ilvl w:val="0"/>
          <w:numId w:val="1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EB3411">
        <w:rPr>
          <w:rFonts w:ascii="Tahoma" w:hAnsi="Tahoma" w:cs="Tahoma"/>
          <w:sz w:val="22"/>
          <w:szCs w:val="22"/>
        </w:rPr>
        <w:t>zajištění vytyčení obvodu staveniště,</w:t>
      </w:r>
    </w:p>
    <w:p w14:paraId="5A779BD9" w14:textId="77777777" w:rsidR="00EE07BC" w:rsidRPr="00EB3411" w:rsidRDefault="00EE07BC">
      <w:pPr>
        <w:pStyle w:val="Zkladntext"/>
        <w:numPr>
          <w:ilvl w:val="0"/>
          <w:numId w:val="1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EB3411">
        <w:rPr>
          <w:rFonts w:ascii="Tahoma" w:hAnsi="Tahoma" w:cs="Tahoma"/>
          <w:sz w:val="22"/>
          <w:szCs w:val="22"/>
        </w:rPr>
        <w:t>předání odpadu k odstranění na řízenou skládku nebo jiný způsob jeho odstranění nebo využití v souladu se zákonem č. 541/2020 Sb., o odpadech, ve znění pozdějších předpisů (dále jen „zákon o odpadech“); o způsobu nakládání s odpadem bude předložen písemný doklad vystavený příslušnou oprávněnou osobou podle zákona o odpadech,</w:t>
      </w:r>
    </w:p>
    <w:p w14:paraId="39A2B072" w14:textId="77777777" w:rsidR="00EE07BC" w:rsidRPr="00EB3411" w:rsidRDefault="00EE07BC">
      <w:pPr>
        <w:pStyle w:val="Zkladntext"/>
        <w:numPr>
          <w:ilvl w:val="0"/>
          <w:numId w:val="1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EB3411">
        <w:rPr>
          <w:rFonts w:ascii="Tahoma" w:hAnsi="Tahoma" w:cs="Tahoma"/>
          <w:sz w:val="22"/>
          <w:szCs w:val="22"/>
        </w:rPr>
        <w:t>návrh provozních řádů a technických zařízení, dodávka všech dokladů o zkouškách, revizích, atestech a provozních návodů a předpisů v českém jazyce (všechny doklady ve 2 vyhotoveních) včetně zaškolení obsluhy,</w:t>
      </w:r>
    </w:p>
    <w:p w14:paraId="104832E1" w14:textId="5565862A" w:rsidR="00EE07BC" w:rsidRPr="00EB3411" w:rsidRDefault="00EE07BC">
      <w:pPr>
        <w:pStyle w:val="Zkladntext"/>
        <w:numPr>
          <w:ilvl w:val="0"/>
          <w:numId w:val="1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EB3411">
        <w:rPr>
          <w:rFonts w:ascii="Tahoma" w:hAnsi="Tahoma" w:cs="Tahoma"/>
          <w:sz w:val="22"/>
          <w:szCs w:val="22"/>
        </w:rPr>
        <w:t>zřízení deponie materiálů na vymezených plochách</w:t>
      </w:r>
      <w:r w:rsidR="00F75FEA" w:rsidRPr="00EB3411">
        <w:rPr>
          <w:rFonts w:ascii="Tahoma" w:hAnsi="Tahoma" w:cs="Tahoma"/>
          <w:sz w:val="22"/>
          <w:szCs w:val="22"/>
        </w:rPr>
        <w:t>, bude-li to vyžadovat povaha věci,</w:t>
      </w:r>
      <w:r w:rsidRPr="00EB3411">
        <w:rPr>
          <w:rFonts w:ascii="Tahoma" w:hAnsi="Tahoma" w:cs="Tahoma"/>
          <w:sz w:val="22"/>
          <w:szCs w:val="22"/>
        </w:rPr>
        <w:t xml:space="preserve"> tak, aby nevznikly žádné škody,</w:t>
      </w:r>
    </w:p>
    <w:p w14:paraId="24AA0C70" w14:textId="1AAC220B" w:rsidR="003E5833" w:rsidRPr="00EB3411" w:rsidRDefault="003E5833">
      <w:pPr>
        <w:pStyle w:val="Zkladntext"/>
        <w:numPr>
          <w:ilvl w:val="0"/>
          <w:numId w:val="1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EB3411">
        <w:rPr>
          <w:rFonts w:ascii="Tahoma" w:hAnsi="Tahoma" w:cs="Tahoma"/>
          <w:sz w:val="22"/>
          <w:szCs w:val="22"/>
        </w:rPr>
        <w:t>udržování stavbou dotčených zpevněných ploch, veřejných komunikací a výjezdů ze staveniště v čistotě a jejich uvedení do původního stavu,</w:t>
      </w:r>
    </w:p>
    <w:p w14:paraId="7791FAAF" w14:textId="4B60B24D" w:rsidR="003E5833" w:rsidRPr="00EB3411" w:rsidRDefault="003E5833">
      <w:pPr>
        <w:pStyle w:val="Zkladntext"/>
        <w:numPr>
          <w:ilvl w:val="0"/>
          <w:numId w:val="1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EB3411">
        <w:rPr>
          <w:rFonts w:ascii="Tahoma" w:hAnsi="Tahoma" w:cs="Tahoma"/>
          <w:sz w:val="22"/>
          <w:szCs w:val="22"/>
        </w:rPr>
        <w:t>zajištění veškerých prací a dodávek souvisejících s bezpečnostními opatřeními na ochranu lidí a majetku</w:t>
      </w:r>
      <w:r w:rsidR="00DD6300" w:rsidRPr="00EB3411">
        <w:rPr>
          <w:rFonts w:ascii="Tahoma" w:hAnsi="Tahoma" w:cs="Tahoma"/>
          <w:sz w:val="22"/>
          <w:szCs w:val="22"/>
        </w:rPr>
        <w:t>,</w:t>
      </w:r>
    </w:p>
    <w:p w14:paraId="3CD49776" w14:textId="77777777" w:rsidR="00EE07BC" w:rsidRPr="00EB3411" w:rsidRDefault="00EE07BC">
      <w:pPr>
        <w:pStyle w:val="Zkladntext"/>
        <w:numPr>
          <w:ilvl w:val="0"/>
          <w:numId w:val="1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EB3411">
        <w:rPr>
          <w:rFonts w:ascii="Tahoma" w:hAnsi="Tahoma" w:cs="Tahoma"/>
          <w:sz w:val="22"/>
          <w:szCs w:val="22"/>
        </w:rPr>
        <w:t>provedení předepsaných zkoušek dle platných právních předpisů a technických norem, úspěšné provedení těchto zkoušek je podmínkou k převzetí díla,</w:t>
      </w:r>
    </w:p>
    <w:p w14:paraId="5E30B8C7" w14:textId="77777777" w:rsidR="00EE07BC" w:rsidRPr="00EB3411" w:rsidRDefault="00EE07BC">
      <w:pPr>
        <w:pStyle w:val="Zkladntext"/>
        <w:numPr>
          <w:ilvl w:val="0"/>
          <w:numId w:val="1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EB3411">
        <w:rPr>
          <w:rFonts w:ascii="Tahoma" w:hAnsi="Tahoma" w:cs="Tahoma"/>
          <w:sz w:val="22"/>
          <w:szCs w:val="22"/>
        </w:rPr>
        <w:t>zajištění ochrany proti šíření prašnosti a nadměrného hluku,</w:t>
      </w:r>
    </w:p>
    <w:p w14:paraId="03247EAD" w14:textId="77777777" w:rsidR="00EE07BC" w:rsidRPr="00EB3411" w:rsidRDefault="00EE07BC">
      <w:pPr>
        <w:pStyle w:val="Zkladntext"/>
        <w:numPr>
          <w:ilvl w:val="0"/>
          <w:numId w:val="1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EB3411">
        <w:rPr>
          <w:rFonts w:ascii="Tahoma" w:hAnsi="Tahoma" w:cs="Tahoma"/>
          <w:sz w:val="22"/>
          <w:szCs w:val="22"/>
        </w:rPr>
        <w:t>zajištění zpracování všech případných dalších dokumentací potřebných pro provedení díla (jako je např. výrobní a realizační dodavatelská dokumentace),</w:t>
      </w:r>
    </w:p>
    <w:p w14:paraId="2A1C541E" w14:textId="721575F9" w:rsidR="00EE07BC" w:rsidRPr="00EB3411" w:rsidRDefault="00EE07BC">
      <w:pPr>
        <w:pStyle w:val="Zkladntext"/>
        <w:numPr>
          <w:ilvl w:val="0"/>
          <w:numId w:val="1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EB3411">
        <w:rPr>
          <w:rFonts w:ascii="Tahoma" w:hAnsi="Tahoma" w:cs="Tahoma"/>
          <w:sz w:val="22"/>
          <w:szCs w:val="22"/>
        </w:rPr>
        <w:t>pořizování fotodokumentace o průběhu zhotovení stavby a její předání objednateli při předání</w:t>
      </w:r>
      <w:r w:rsidRPr="00EB3411">
        <w:rPr>
          <w:rFonts w:ascii="Tahoma" w:hAnsi="Tahoma" w:cs="Tahoma"/>
          <w:i/>
          <w:iCs/>
          <w:sz w:val="22"/>
          <w:szCs w:val="22"/>
        </w:rPr>
        <w:t xml:space="preserve"> </w:t>
      </w:r>
      <w:r w:rsidRPr="00EB3411">
        <w:rPr>
          <w:rFonts w:ascii="Tahoma" w:hAnsi="Tahoma" w:cs="Tahoma"/>
          <w:sz w:val="22"/>
          <w:szCs w:val="22"/>
        </w:rPr>
        <w:t>a převzetí plnění předmětu smlouvy v elektronické podobě na dohodnutém nosiči</w:t>
      </w:r>
      <w:r w:rsidR="00DD6300" w:rsidRPr="00EB3411">
        <w:rPr>
          <w:rFonts w:ascii="Tahoma" w:hAnsi="Tahoma" w:cs="Tahoma"/>
          <w:sz w:val="22"/>
          <w:szCs w:val="22"/>
        </w:rPr>
        <w:t>.</w:t>
      </w:r>
    </w:p>
    <w:p w14:paraId="617B6B76" w14:textId="77777777" w:rsidR="00DD6300" w:rsidRPr="00EB3411" w:rsidRDefault="00DD6300" w:rsidP="00DD6300">
      <w:pPr>
        <w:numPr>
          <w:ilvl w:val="0"/>
          <w:numId w:val="13"/>
        </w:numPr>
        <w:tabs>
          <w:tab w:val="clear" w:pos="360"/>
        </w:tabs>
        <w:spacing w:before="120"/>
        <w:jc w:val="both"/>
        <w:rPr>
          <w:rFonts w:ascii="Tahoma" w:hAnsi="Tahoma" w:cs="Tahoma"/>
          <w:sz w:val="22"/>
          <w:szCs w:val="22"/>
        </w:rPr>
      </w:pPr>
      <w:r w:rsidRPr="00EB3411">
        <w:rPr>
          <w:rFonts w:ascii="Tahoma" w:hAnsi="Tahoma" w:cs="Tahoma"/>
          <w:sz w:val="22"/>
          <w:szCs w:val="22"/>
        </w:rPr>
        <w:t>Zhotovitel je povinen při provádění díla zejména:</w:t>
      </w:r>
    </w:p>
    <w:p w14:paraId="56D67A23" w14:textId="77777777" w:rsidR="00DD6300" w:rsidRPr="00EB3411" w:rsidRDefault="00DD6300" w:rsidP="00DD6300">
      <w:pPr>
        <w:pStyle w:val="Zkladntext"/>
        <w:numPr>
          <w:ilvl w:val="0"/>
          <w:numId w:val="34"/>
        </w:numPr>
        <w:tabs>
          <w:tab w:val="clear" w:pos="540"/>
          <w:tab w:val="clear" w:pos="1260"/>
          <w:tab w:val="clear" w:pos="1980"/>
          <w:tab w:val="clear" w:pos="3960"/>
          <w:tab w:val="num" w:pos="714"/>
        </w:tabs>
        <w:spacing w:before="60"/>
        <w:ind w:left="714" w:hanging="357"/>
        <w:rPr>
          <w:rFonts w:ascii="Tahoma" w:hAnsi="Tahoma" w:cs="Tahoma"/>
          <w:sz w:val="22"/>
          <w:szCs w:val="22"/>
        </w:rPr>
      </w:pPr>
      <w:r w:rsidRPr="00EB3411">
        <w:rPr>
          <w:rFonts w:ascii="Tahoma" w:hAnsi="Tahoma" w:cs="Tahoma"/>
          <w:sz w:val="22"/>
          <w:szCs w:val="22"/>
        </w:rPr>
        <w:t>plnit podmínky příslušných stavebních povolení či jiných rozhodnutí nebo opatření stavebních úřadů a požadavky dotčených orgánů a organizací související s realizací stavby,</w:t>
      </w:r>
    </w:p>
    <w:p w14:paraId="7D187C9C" w14:textId="652B1D03" w:rsidR="00DD6300" w:rsidRPr="00EB3411" w:rsidRDefault="00DD6300" w:rsidP="00DD6300">
      <w:pPr>
        <w:pStyle w:val="Zkladntext"/>
        <w:numPr>
          <w:ilvl w:val="0"/>
          <w:numId w:val="34"/>
        </w:numPr>
        <w:tabs>
          <w:tab w:val="clear" w:pos="540"/>
          <w:tab w:val="clear" w:pos="1260"/>
          <w:tab w:val="clear" w:pos="1980"/>
          <w:tab w:val="clear" w:pos="3960"/>
          <w:tab w:val="num" w:pos="714"/>
        </w:tabs>
        <w:spacing w:before="60"/>
        <w:ind w:left="714" w:hanging="357"/>
        <w:rPr>
          <w:rFonts w:ascii="Tahoma" w:hAnsi="Tahoma" w:cs="Tahoma"/>
          <w:sz w:val="22"/>
          <w:szCs w:val="22"/>
        </w:rPr>
      </w:pPr>
      <w:r w:rsidRPr="00EB3411">
        <w:rPr>
          <w:rFonts w:ascii="Tahoma" w:hAnsi="Tahoma" w:cs="Tahoma"/>
          <w:sz w:val="22"/>
          <w:szCs w:val="22"/>
        </w:rPr>
        <w:t>zohlednit vyjádření dotčených orgánů a organizací související s realizací stavby.</w:t>
      </w:r>
    </w:p>
    <w:p w14:paraId="77C2664C" w14:textId="3C5BC8F8" w:rsidR="00EE07BC" w:rsidRPr="00EB3411" w:rsidRDefault="00EE07BC">
      <w:pPr>
        <w:numPr>
          <w:ilvl w:val="0"/>
          <w:numId w:val="13"/>
        </w:numPr>
        <w:tabs>
          <w:tab w:val="clear" w:pos="360"/>
        </w:tabs>
        <w:spacing w:before="120"/>
        <w:jc w:val="both"/>
        <w:rPr>
          <w:rFonts w:ascii="Tahoma" w:hAnsi="Tahoma" w:cs="Tahoma"/>
          <w:sz w:val="22"/>
          <w:szCs w:val="22"/>
        </w:rPr>
      </w:pPr>
      <w:r w:rsidRPr="00EB3411">
        <w:rPr>
          <w:rFonts w:ascii="Tahoma" w:hAnsi="Tahoma" w:cs="Tahoma"/>
          <w:sz w:val="22"/>
          <w:szCs w:val="22"/>
        </w:rPr>
        <w:t>Zhotovitel se zavazuje provést dílo v souladu s technickými a právními předpisy platnými v České republice v době provádění díla. Pro provedení díla jsou závazné všechny platné normy ČSN.</w:t>
      </w:r>
    </w:p>
    <w:p w14:paraId="77DB7C39" w14:textId="77777777" w:rsidR="00EE07BC" w:rsidRPr="00EB3411" w:rsidRDefault="00EE07BC">
      <w:pPr>
        <w:numPr>
          <w:ilvl w:val="0"/>
          <w:numId w:val="13"/>
        </w:numPr>
        <w:tabs>
          <w:tab w:val="clear" w:pos="360"/>
        </w:tabs>
        <w:spacing w:before="120"/>
        <w:jc w:val="both"/>
        <w:rPr>
          <w:rFonts w:ascii="Tahoma" w:hAnsi="Tahoma" w:cs="Tahoma"/>
          <w:sz w:val="22"/>
          <w:szCs w:val="22"/>
        </w:rPr>
      </w:pPr>
      <w:r w:rsidRPr="00EB3411">
        <w:rPr>
          <w:rFonts w:ascii="Tahoma" w:hAnsi="Tahoma" w:cs="Tahoma"/>
          <w:sz w:val="22"/>
          <w:szCs w:val="22"/>
        </w:rPr>
        <w:t>Zhotovitel se zavazuje průběžně provádět veškeré potřebné zkoušky, měření a atesty k prokázání kvalitativních parametrů předmětu díla.</w:t>
      </w:r>
    </w:p>
    <w:p w14:paraId="34565EB0" w14:textId="55664D8E" w:rsidR="00DD6300" w:rsidRPr="00EB3411" w:rsidRDefault="00DD6300" w:rsidP="00DD6300">
      <w:pPr>
        <w:numPr>
          <w:ilvl w:val="0"/>
          <w:numId w:val="13"/>
        </w:numPr>
        <w:tabs>
          <w:tab w:val="clear" w:pos="360"/>
        </w:tabs>
        <w:spacing w:before="120"/>
        <w:jc w:val="both"/>
        <w:rPr>
          <w:rFonts w:ascii="Tahoma" w:hAnsi="Tahoma" w:cs="Tahoma"/>
          <w:sz w:val="22"/>
          <w:szCs w:val="22"/>
        </w:rPr>
      </w:pPr>
      <w:r w:rsidRPr="00EB3411">
        <w:rPr>
          <w:rFonts w:ascii="Tahoma" w:hAnsi="Tahoma" w:cs="Tahoma"/>
          <w:sz w:val="22"/>
          <w:szCs w:val="22"/>
        </w:rPr>
        <w:t>Zhotovitel se zavazuje provést veškeré činnosti a úkony související s provedením díla nutné pro vydání kolaudačního souhlasu pro stavbu</w:t>
      </w:r>
      <w:r w:rsidR="00C4433E" w:rsidRPr="00EB3411">
        <w:rPr>
          <w:rFonts w:ascii="Tahoma" w:hAnsi="Tahoma" w:cs="Tahoma"/>
          <w:sz w:val="22"/>
          <w:szCs w:val="22"/>
        </w:rPr>
        <w:t xml:space="preserve"> (pokud bude třeba)</w:t>
      </w:r>
      <w:r w:rsidRPr="00EB3411">
        <w:rPr>
          <w:rFonts w:ascii="Tahoma" w:hAnsi="Tahoma" w:cs="Tahoma"/>
          <w:sz w:val="22"/>
          <w:szCs w:val="22"/>
        </w:rPr>
        <w:t>, zejména vyřizování veškerých povolení, překopů, záborů, souhlasů, oznámení apod.</w:t>
      </w:r>
    </w:p>
    <w:p w14:paraId="4E98B7CE" w14:textId="77777777" w:rsidR="00EE07BC" w:rsidRPr="00EB3411" w:rsidRDefault="00EE07BC">
      <w:pPr>
        <w:numPr>
          <w:ilvl w:val="0"/>
          <w:numId w:val="13"/>
        </w:numPr>
        <w:tabs>
          <w:tab w:val="clear" w:pos="360"/>
        </w:tabs>
        <w:spacing w:before="120"/>
        <w:jc w:val="both"/>
        <w:rPr>
          <w:rFonts w:ascii="Tahoma" w:hAnsi="Tahoma" w:cs="Tahoma"/>
          <w:sz w:val="22"/>
          <w:szCs w:val="22"/>
        </w:rPr>
      </w:pPr>
      <w:r w:rsidRPr="00EB3411">
        <w:rPr>
          <w:rFonts w:ascii="Tahoma" w:hAnsi="Tahoma" w:cs="Tahoma"/>
          <w:sz w:val="22"/>
          <w:szCs w:val="22"/>
        </w:rPr>
        <w:t>Objednatel se zavazuje dokončené dílo bez vad a nedodělků bránících jeho řádnému užívání převzít a zaplatit za ně zhotoviteli za dohodnutých podmínek cenu dle čl. V této smlouvy.</w:t>
      </w:r>
    </w:p>
    <w:p w14:paraId="53D03480" w14:textId="77777777" w:rsidR="00EE07BC" w:rsidRPr="00EB3411" w:rsidRDefault="00EE07BC">
      <w:pPr>
        <w:numPr>
          <w:ilvl w:val="0"/>
          <w:numId w:val="13"/>
        </w:numPr>
        <w:tabs>
          <w:tab w:val="clear" w:pos="360"/>
        </w:tabs>
        <w:spacing w:before="120"/>
        <w:jc w:val="both"/>
        <w:rPr>
          <w:rFonts w:ascii="Tahoma" w:hAnsi="Tahoma" w:cs="Tahoma"/>
          <w:sz w:val="22"/>
          <w:szCs w:val="22"/>
        </w:rPr>
      </w:pPr>
      <w:r w:rsidRPr="00EB3411">
        <w:rPr>
          <w:rFonts w:ascii="Tahoma" w:hAnsi="Tahoma" w:cs="Tahoma"/>
          <w:sz w:val="22"/>
          <w:szCs w:val="22"/>
        </w:rPr>
        <w:t>Případné vícepráce či méněpráce budou smluvními stranami sjednány písemnými dodatky smlouvy, a to při dodržení podmínek stanovených příslušnými ustanoveními zákona č. 134/2016 Sb., o zadávání veřejných zakázek, ve znění pozdějších předpisů (dále jen „ZZVZ“). Vícepráce budou realizovány až po uzavření příslušného dodatku ke smlouvě.</w:t>
      </w:r>
    </w:p>
    <w:p w14:paraId="4A4B4F9B" w14:textId="2F7AA029" w:rsidR="00BE2CB8" w:rsidRPr="00080BAF" w:rsidRDefault="00BE2CB8" w:rsidP="00D85FF2">
      <w:pPr>
        <w:pStyle w:val="slolnkuSmlouvy"/>
        <w:spacing w:before="360"/>
        <w:rPr>
          <w:rFonts w:ascii="Tahoma" w:hAnsi="Tahoma" w:cs="Tahoma"/>
          <w:sz w:val="22"/>
          <w:szCs w:val="22"/>
        </w:rPr>
      </w:pPr>
      <w:r w:rsidRPr="00080BAF">
        <w:rPr>
          <w:rFonts w:ascii="Tahoma" w:hAnsi="Tahoma" w:cs="Tahoma"/>
          <w:sz w:val="22"/>
          <w:szCs w:val="22"/>
        </w:rPr>
        <w:lastRenderedPageBreak/>
        <w:t>IV.</w:t>
      </w:r>
      <w:r>
        <w:rPr>
          <w:rFonts w:ascii="Tahoma" w:hAnsi="Tahoma" w:cs="Tahoma"/>
          <w:sz w:val="22"/>
          <w:szCs w:val="22"/>
        </w:rPr>
        <w:br/>
      </w:r>
      <w:r w:rsidR="00D56A53">
        <w:rPr>
          <w:rFonts w:ascii="Tahoma" w:hAnsi="Tahoma" w:cs="Tahoma"/>
          <w:sz w:val="22"/>
          <w:szCs w:val="22"/>
        </w:rPr>
        <w:t>Místo</w:t>
      </w:r>
      <w:r w:rsidRPr="00080BAF">
        <w:rPr>
          <w:rFonts w:ascii="Tahoma" w:hAnsi="Tahoma" w:cs="Tahoma"/>
          <w:sz w:val="22"/>
          <w:szCs w:val="22"/>
        </w:rPr>
        <w:t xml:space="preserve"> a </w:t>
      </w:r>
      <w:r w:rsidR="00D56A53">
        <w:rPr>
          <w:rFonts w:ascii="Tahoma" w:hAnsi="Tahoma" w:cs="Tahoma"/>
          <w:sz w:val="22"/>
          <w:szCs w:val="22"/>
        </w:rPr>
        <w:t>doba pl</w:t>
      </w:r>
      <w:r w:rsidRPr="00080BAF">
        <w:rPr>
          <w:rFonts w:ascii="Tahoma" w:hAnsi="Tahoma" w:cs="Tahoma"/>
          <w:sz w:val="22"/>
          <w:szCs w:val="22"/>
        </w:rPr>
        <w:t>nění</w:t>
      </w:r>
    </w:p>
    <w:p w14:paraId="2F6A720D" w14:textId="593B2C16" w:rsidR="00D56A53" w:rsidRPr="00D56A53" w:rsidRDefault="00E6156C">
      <w:pPr>
        <w:widowControl w:val="0"/>
        <w:numPr>
          <w:ilvl w:val="0"/>
          <w:numId w:val="15"/>
        </w:numPr>
        <w:tabs>
          <w:tab w:val="clear" w:pos="360"/>
        </w:tabs>
        <w:spacing w:before="120"/>
        <w:ind w:left="357" w:hanging="357"/>
        <w:jc w:val="both"/>
        <w:rPr>
          <w:rFonts w:ascii="Tahoma" w:hAnsi="Tahoma" w:cs="Tahoma"/>
          <w:iCs/>
          <w:sz w:val="22"/>
          <w:szCs w:val="22"/>
        </w:rPr>
      </w:pPr>
      <w:r w:rsidRPr="00D56A53">
        <w:rPr>
          <w:rFonts w:ascii="Tahoma" w:hAnsi="Tahoma" w:cs="Tahoma"/>
          <w:bCs/>
          <w:sz w:val="22"/>
          <w:szCs w:val="22"/>
        </w:rPr>
        <w:t xml:space="preserve">Místem plnění je </w:t>
      </w:r>
      <w:r w:rsidR="00D56A53">
        <w:rPr>
          <w:rFonts w:ascii="Tahoma" w:hAnsi="Tahoma" w:cs="Tahoma"/>
          <w:sz w:val="22"/>
          <w:szCs w:val="22"/>
        </w:rPr>
        <w:t>b</w:t>
      </w:r>
      <w:r w:rsidR="00D56A53" w:rsidRPr="00D56A53">
        <w:rPr>
          <w:rFonts w:ascii="Tahoma" w:hAnsi="Tahoma" w:cs="Tahoma"/>
          <w:sz w:val="22"/>
          <w:szCs w:val="22"/>
        </w:rPr>
        <w:t xml:space="preserve">udova gymnázia – Wichterlovo gymnázium, Ostrava-Poruba, příspěvková organizace, ul. Čs. exilu 669/16, Poruba, 708 00 Ostrava, stojící na pozemku parc. č. 282, k. ú. Poruba, obec Ostrava. </w:t>
      </w:r>
    </w:p>
    <w:p w14:paraId="6C1FF004" w14:textId="1BFE0BDC" w:rsidR="00D56A53" w:rsidRPr="00EB3411" w:rsidRDefault="00D56A53">
      <w:pPr>
        <w:widowControl w:val="0"/>
        <w:numPr>
          <w:ilvl w:val="0"/>
          <w:numId w:val="15"/>
        </w:numPr>
        <w:tabs>
          <w:tab w:val="clear" w:pos="360"/>
        </w:tabs>
        <w:spacing w:before="120"/>
        <w:ind w:left="357" w:hanging="357"/>
        <w:jc w:val="both"/>
        <w:rPr>
          <w:rFonts w:ascii="Tahoma" w:hAnsi="Tahoma" w:cs="Tahoma"/>
          <w:iCs/>
          <w:sz w:val="22"/>
          <w:szCs w:val="22"/>
        </w:rPr>
      </w:pPr>
      <w:r w:rsidRPr="00DD6300">
        <w:rPr>
          <w:rFonts w:ascii="Tahoma" w:hAnsi="Tahoma" w:cs="Tahoma"/>
          <w:bCs/>
          <w:sz w:val="22"/>
          <w:szCs w:val="22"/>
        </w:rPr>
        <w:t>Zhotov</w:t>
      </w:r>
      <w:r w:rsidRPr="00DD6300">
        <w:rPr>
          <w:rFonts w:ascii="Tahoma" w:hAnsi="Tahoma" w:cs="Tahoma"/>
          <w:sz w:val="22"/>
          <w:szCs w:val="22"/>
        </w:rPr>
        <w:t>itel</w:t>
      </w:r>
      <w:r w:rsidRPr="00DD6300">
        <w:rPr>
          <w:rFonts w:ascii="Tahoma" w:hAnsi="Tahoma" w:cs="Tahoma"/>
          <w:b/>
          <w:sz w:val="22"/>
          <w:szCs w:val="22"/>
        </w:rPr>
        <w:t xml:space="preserve"> </w:t>
      </w:r>
      <w:r w:rsidRPr="00DD6300">
        <w:rPr>
          <w:rFonts w:ascii="Tahoma" w:hAnsi="Tahoma" w:cs="Tahoma"/>
          <w:sz w:val="22"/>
          <w:szCs w:val="22"/>
        </w:rPr>
        <w:t xml:space="preserve">se zavazuje provést dílo </w:t>
      </w:r>
      <w:r w:rsidRPr="00EB3411">
        <w:rPr>
          <w:rFonts w:ascii="Tahoma" w:hAnsi="Tahoma" w:cs="Tahoma"/>
          <w:sz w:val="22"/>
          <w:szCs w:val="22"/>
        </w:rPr>
        <w:t>do </w:t>
      </w:r>
      <w:r w:rsidR="00DD6300" w:rsidRPr="00EB3411">
        <w:rPr>
          <w:rFonts w:ascii="Tahoma" w:hAnsi="Tahoma" w:cs="Tahoma"/>
          <w:b/>
          <w:bCs/>
          <w:sz w:val="22"/>
          <w:szCs w:val="22"/>
        </w:rPr>
        <w:t>30.11</w:t>
      </w:r>
      <w:r w:rsidRPr="00EB3411">
        <w:rPr>
          <w:rFonts w:ascii="Tahoma" w:hAnsi="Tahoma" w:cs="Tahoma"/>
          <w:b/>
          <w:bCs/>
          <w:sz w:val="22"/>
          <w:szCs w:val="22"/>
        </w:rPr>
        <w:t>.2026</w:t>
      </w:r>
      <w:r w:rsidRPr="00EB3411">
        <w:rPr>
          <w:rFonts w:ascii="Tahoma" w:hAnsi="Tahoma" w:cs="Tahoma"/>
          <w:sz w:val="22"/>
          <w:szCs w:val="22"/>
        </w:rPr>
        <w:t xml:space="preserve"> a nejpozději poslední den doby plnění dokončené dílo předat objednateli. Dílo je provedeno, je</w:t>
      </w:r>
      <w:r w:rsidRPr="00EB3411">
        <w:rPr>
          <w:rFonts w:ascii="Tahoma" w:hAnsi="Tahoma" w:cs="Tahoma"/>
          <w:sz w:val="22"/>
          <w:szCs w:val="22"/>
        </w:rPr>
        <w:noBreakHyphen/>
        <w:t>li dokončeno (tj. objednateli je předvedena způsobilost díla sloužit svému účelu) a předáno objednateli.</w:t>
      </w:r>
    </w:p>
    <w:p w14:paraId="70EEB231" w14:textId="6F4D44E1" w:rsidR="00D56A53" w:rsidRPr="00EB3411" w:rsidRDefault="00D56A53">
      <w:pPr>
        <w:widowControl w:val="0"/>
        <w:numPr>
          <w:ilvl w:val="0"/>
          <w:numId w:val="15"/>
        </w:numPr>
        <w:tabs>
          <w:tab w:val="clear" w:pos="360"/>
        </w:tabs>
        <w:spacing w:before="120"/>
        <w:ind w:left="357" w:hanging="357"/>
        <w:jc w:val="both"/>
        <w:rPr>
          <w:rFonts w:ascii="Tahoma" w:hAnsi="Tahoma" w:cs="Tahoma"/>
          <w:iCs/>
          <w:sz w:val="22"/>
          <w:szCs w:val="22"/>
        </w:rPr>
      </w:pPr>
      <w:r w:rsidRPr="00EB3411">
        <w:rPr>
          <w:rFonts w:ascii="Tahoma" w:hAnsi="Tahoma" w:cs="Tahoma"/>
          <w:sz w:val="22"/>
          <w:szCs w:val="22"/>
        </w:rPr>
        <w:t xml:space="preserve">Objednatel a zhotovitel před zahájením díla dohodnou </w:t>
      </w:r>
      <w:r w:rsidRPr="00EB3411">
        <w:rPr>
          <w:rFonts w:ascii="Tahoma" w:hAnsi="Tahoma" w:cs="Tahoma"/>
          <w:b/>
          <w:bCs/>
          <w:sz w:val="22"/>
          <w:szCs w:val="22"/>
        </w:rPr>
        <w:t>harmonogram prací</w:t>
      </w:r>
      <w:r w:rsidRPr="00EB3411">
        <w:rPr>
          <w:rFonts w:ascii="Tahoma" w:hAnsi="Tahoma" w:cs="Tahoma"/>
          <w:sz w:val="22"/>
          <w:szCs w:val="22"/>
        </w:rPr>
        <w:t xml:space="preserve">, jehož obsahem bude </w:t>
      </w:r>
      <w:r w:rsidR="009D628D" w:rsidRPr="00EB3411">
        <w:rPr>
          <w:rFonts w:ascii="Tahoma" w:hAnsi="Tahoma" w:cs="Tahoma"/>
          <w:sz w:val="22"/>
          <w:szCs w:val="22"/>
        </w:rPr>
        <w:t xml:space="preserve">přesný postup zhotovitele díla v jednotlivých prostorách budovy objednatele tak, aby nedošlo k přerušení nebo omezení činností objednatele (např. výuky). </w:t>
      </w:r>
      <w:r w:rsidR="00C26071" w:rsidRPr="00EB3411">
        <w:rPr>
          <w:rFonts w:ascii="Tahoma" w:hAnsi="Tahoma" w:cs="Tahoma"/>
          <w:sz w:val="22"/>
          <w:szCs w:val="22"/>
        </w:rPr>
        <w:t xml:space="preserve">Práce </w:t>
      </w:r>
      <w:r w:rsidR="009D628D" w:rsidRPr="00EB3411">
        <w:rPr>
          <w:rFonts w:ascii="Tahoma" w:hAnsi="Tahoma" w:cs="Tahoma"/>
          <w:sz w:val="22"/>
          <w:szCs w:val="22"/>
        </w:rPr>
        <w:t xml:space="preserve">ve výukových a kancelářských prostorách </w:t>
      </w:r>
      <w:r w:rsidR="00C26071" w:rsidRPr="00EB3411">
        <w:rPr>
          <w:rFonts w:ascii="Tahoma" w:hAnsi="Tahoma" w:cs="Tahoma"/>
          <w:sz w:val="22"/>
          <w:szCs w:val="22"/>
        </w:rPr>
        <w:t xml:space="preserve">mohou probíhat v rozsahu </w:t>
      </w:r>
      <w:r w:rsidR="009D628D" w:rsidRPr="00EB3411">
        <w:rPr>
          <w:rFonts w:ascii="Tahoma" w:hAnsi="Tahoma" w:cs="Tahoma"/>
          <w:sz w:val="22"/>
          <w:szCs w:val="22"/>
        </w:rPr>
        <w:t xml:space="preserve">max. 2 prostory/pracovní den, </w:t>
      </w:r>
      <w:r w:rsidR="00C26071" w:rsidRPr="00EB3411">
        <w:rPr>
          <w:rFonts w:ascii="Tahoma" w:hAnsi="Tahoma" w:cs="Tahoma"/>
          <w:sz w:val="22"/>
          <w:szCs w:val="22"/>
        </w:rPr>
        <w:t xml:space="preserve">ve </w:t>
      </w:r>
      <w:r w:rsidR="009D628D" w:rsidRPr="00EB3411">
        <w:rPr>
          <w:rFonts w:ascii="Tahoma" w:hAnsi="Tahoma" w:cs="Tahoma"/>
          <w:sz w:val="22"/>
          <w:szCs w:val="22"/>
        </w:rPr>
        <w:t>společn</w:t>
      </w:r>
      <w:r w:rsidR="00C26071" w:rsidRPr="00EB3411">
        <w:rPr>
          <w:rFonts w:ascii="Tahoma" w:hAnsi="Tahoma" w:cs="Tahoma"/>
          <w:sz w:val="22"/>
          <w:szCs w:val="22"/>
        </w:rPr>
        <w:t xml:space="preserve">ých </w:t>
      </w:r>
      <w:r w:rsidR="009D628D" w:rsidRPr="00EB3411">
        <w:rPr>
          <w:rFonts w:ascii="Tahoma" w:hAnsi="Tahoma" w:cs="Tahoma"/>
          <w:sz w:val="22"/>
          <w:szCs w:val="22"/>
        </w:rPr>
        <w:t>prostor</w:t>
      </w:r>
      <w:r w:rsidR="009F4382" w:rsidRPr="00EB3411">
        <w:rPr>
          <w:rFonts w:ascii="Tahoma" w:hAnsi="Tahoma" w:cs="Tahoma"/>
          <w:sz w:val="22"/>
          <w:szCs w:val="22"/>
        </w:rPr>
        <w:t>ách</w:t>
      </w:r>
      <w:r w:rsidR="009D628D" w:rsidRPr="00EB3411">
        <w:rPr>
          <w:rFonts w:ascii="Tahoma" w:hAnsi="Tahoma" w:cs="Tahoma"/>
          <w:sz w:val="22"/>
          <w:szCs w:val="22"/>
        </w:rPr>
        <w:t xml:space="preserve"> (např. chodby, tělocvičny) </w:t>
      </w:r>
      <w:r w:rsidR="00C26071" w:rsidRPr="00EB3411">
        <w:rPr>
          <w:rFonts w:ascii="Tahoma" w:hAnsi="Tahoma" w:cs="Tahoma"/>
          <w:sz w:val="22"/>
          <w:szCs w:val="22"/>
        </w:rPr>
        <w:t>mimo běžný provoz školy, tedy v</w:t>
      </w:r>
      <w:r w:rsidR="009D628D" w:rsidRPr="00EB3411">
        <w:rPr>
          <w:rFonts w:ascii="Tahoma" w:hAnsi="Tahoma" w:cs="Tahoma"/>
          <w:sz w:val="22"/>
          <w:szCs w:val="22"/>
        </w:rPr>
        <w:t xml:space="preserve"> odpolední</w:t>
      </w:r>
      <w:r w:rsidR="00C26071" w:rsidRPr="00EB3411">
        <w:rPr>
          <w:rFonts w:ascii="Tahoma" w:hAnsi="Tahoma" w:cs="Tahoma"/>
          <w:sz w:val="22"/>
          <w:szCs w:val="22"/>
        </w:rPr>
        <w:t>ch</w:t>
      </w:r>
      <w:r w:rsidR="009D628D" w:rsidRPr="00EB3411">
        <w:rPr>
          <w:rFonts w:ascii="Tahoma" w:hAnsi="Tahoma" w:cs="Tahoma"/>
          <w:sz w:val="22"/>
          <w:szCs w:val="22"/>
        </w:rPr>
        <w:t xml:space="preserve"> hodin</w:t>
      </w:r>
      <w:r w:rsidR="00C26071" w:rsidRPr="00EB3411">
        <w:rPr>
          <w:rFonts w:ascii="Tahoma" w:hAnsi="Tahoma" w:cs="Tahoma"/>
          <w:sz w:val="22"/>
          <w:szCs w:val="22"/>
        </w:rPr>
        <w:t>ách</w:t>
      </w:r>
      <w:r w:rsidR="009D628D" w:rsidRPr="00EB3411">
        <w:rPr>
          <w:rFonts w:ascii="Tahoma" w:hAnsi="Tahoma" w:cs="Tahoma"/>
          <w:sz w:val="22"/>
          <w:szCs w:val="22"/>
        </w:rPr>
        <w:t xml:space="preserve">, příp. </w:t>
      </w:r>
      <w:r w:rsidR="009F4382" w:rsidRPr="00EB3411">
        <w:rPr>
          <w:rFonts w:ascii="Tahoma" w:hAnsi="Tahoma" w:cs="Tahoma"/>
          <w:sz w:val="22"/>
          <w:szCs w:val="22"/>
        </w:rPr>
        <w:t xml:space="preserve">o </w:t>
      </w:r>
      <w:r w:rsidR="009D628D" w:rsidRPr="00EB3411">
        <w:rPr>
          <w:rFonts w:ascii="Tahoma" w:hAnsi="Tahoma" w:cs="Tahoma"/>
          <w:sz w:val="22"/>
          <w:szCs w:val="22"/>
        </w:rPr>
        <w:t>víkend</w:t>
      </w:r>
      <w:r w:rsidR="00C26071" w:rsidRPr="00EB3411">
        <w:rPr>
          <w:rFonts w:ascii="Tahoma" w:hAnsi="Tahoma" w:cs="Tahoma"/>
          <w:sz w:val="22"/>
          <w:szCs w:val="22"/>
        </w:rPr>
        <w:t>ech</w:t>
      </w:r>
      <w:r w:rsidR="009D628D" w:rsidRPr="00EB3411">
        <w:rPr>
          <w:rFonts w:ascii="Tahoma" w:hAnsi="Tahoma" w:cs="Tahoma"/>
          <w:sz w:val="22"/>
          <w:szCs w:val="22"/>
        </w:rPr>
        <w:t xml:space="preserve">. </w:t>
      </w:r>
      <w:r w:rsidR="009D628D" w:rsidRPr="00EB3411">
        <w:rPr>
          <w:rFonts w:ascii="Tahoma" w:hAnsi="Tahoma" w:cs="Tahoma"/>
          <w:b/>
          <w:bCs/>
          <w:sz w:val="22"/>
          <w:szCs w:val="22"/>
        </w:rPr>
        <w:t>Jakoukoliv odchylku v harmonogramu prací je zhotovitel povinen dohodnout s objednatelem předem.</w:t>
      </w:r>
    </w:p>
    <w:p w14:paraId="4138B06F" w14:textId="0FC694A7" w:rsidR="00D85FF2" w:rsidRPr="00EB3411" w:rsidRDefault="00A54991" w:rsidP="00DD6300">
      <w:pPr>
        <w:pStyle w:val="slolnkuSmlouvy"/>
        <w:spacing w:before="360"/>
        <w:rPr>
          <w:rFonts w:ascii="Tahoma" w:hAnsi="Tahoma" w:cs="Tahoma"/>
          <w:sz w:val="22"/>
          <w:szCs w:val="22"/>
        </w:rPr>
      </w:pPr>
      <w:r w:rsidRPr="00EB3411">
        <w:rPr>
          <w:rFonts w:ascii="Tahoma" w:hAnsi="Tahoma" w:cs="Tahoma"/>
          <w:sz w:val="22"/>
          <w:szCs w:val="22"/>
        </w:rPr>
        <w:t>V.</w:t>
      </w:r>
      <w:r w:rsidR="00E03721" w:rsidRPr="00EB3411">
        <w:rPr>
          <w:rFonts w:ascii="Tahoma" w:hAnsi="Tahoma" w:cs="Tahoma"/>
          <w:sz w:val="22"/>
          <w:szCs w:val="22"/>
        </w:rPr>
        <w:br/>
      </w:r>
      <w:r w:rsidR="009D628D" w:rsidRPr="00EB3411">
        <w:rPr>
          <w:rFonts w:ascii="Tahoma" w:hAnsi="Tahoma" w:cs="Tahoma"/>
          <w:sz w:val="22"/>
          <w:szCs w:val="22"/>
        </w:rPr>
        <w:t>Cena za dílo</w:t>
      </w:r>
    </w:p>
    <w:p w14:paraId="36D56CEA" w14:textId="56438534" w:rsidR="00D85FF2" w:rsidRPr="00EB3411" w:rsidRDefault="00D85FF2">
      <w:pPr>
        <w:pStyle w:val="OdstavecSmlouvy"/>
        <w:keepNext/>
        <w:numPr>
          <w:ilvl w:val="0"/>
          <w:numId w:val="4"/>
        </w:numPr>
        <w:tabs>
          <w:tab w:val="clear" w:pos="426"/>
          <w:tab w:val="clear" w:pos="1701"/>
        </w:tabs>
        <w:spacing w:before="120" w:after="0"/>
        <w:ind w:left="357" w:hanging="357"/>
        <w:rPr>
          <w:rFonts w:ascii="Tahoma" w:hAnsi="Tahoma" w:cs="Tahoma"/>
          <w:sz w:val="22"/>
          <w:szCs w:val="22"/>
        </w:rPr>
      </w:pPr>
      <w:r w:rsidRPr="00EB3411">
        <w:rPr>
          <w:rFonts w:ascii="Tahoma" w:hAnsi="Tahoma" w:cs="Tahoma"/>
          <w:sz w:val="22"/>
          <w:szCs w:val="22"/>
        </w:rPr>
        <w:t xml:space="preserve">Cena </w:t>
      </w:r>
      <w:r w:rsidR="00B43E12" w:rsidRPr="00EB3411">
        <w:rPr>
          <w:rFonts w:ascii="Tahoma" w:hAnsi="Tahoma" w:cs="Tahoma"/>
          <w:sz w:val="22"/>
          <w:szCs w:val="22"/>
        </w:rPr>
        <w:t>za provedené dílo</w:t>
      </w:r>
      <w:r w:rsidRPr="00EB3411">
        <w:rPr>
          <w:rFonts w:ascii="Tahoma" w:hAnsi="Tahoma" w:cs="Tahoma"/>
          <w:sz w:val="22"/>
          <w:szCs w:val="22"/>
        </w:rPr>
        <w:t xml:space="preserve"> je stanovena dohodou smluvních stran a činí:</w:t>
      </w:r>
    </w:p>
    <w:tbl>
      <w:tblPr>
        <w:tblStyle w:val="Mkatabulky"/>
        <w:tblW w:w="0" w:type="auto"/>
        <w:tblInd w:w="357" w:type="dxa"/>
        <w:tblLook w:val="04A0" w:firstRow="1" w:lastRow="0" w:firstColumn="1" w:lastColumn="0" w:noHBand="0" w:noVBand="1"/>
      </w:tblPr>
      <w:tblGrid>
        <w:gridCol w:w="4361"/>
        <w:gridCol w:w="4342"/>
      </w:tblGrid>
      <w:tr w:rsidR="00D85FF2" w:rsidRPr="00EB3411" w14:paraId="64724A72" w14:textId="77777777" w:rsidTr="00354A5E">
        <w:tc>
          <w:tcPr>
            <w:tcW w:w="4530" w:type="dxa"/>
          </w:tcPr>
          <w:p w14:paraId="34C017A3" w14:textId="77777777" w:rsidR="00D85FF2" w:rsidRPr="00EB3411" w:rsidRDefault="00D85FF2" w:rsidP="00354A5E">
            <w:pPr>
              <w:pStyle w:val="OdstavecSmlouvy"/>
              <w:keepNext/>
              <w:tabs>
                <w:tab w:val="clear" w:pos="426"/>
                <w:tab w:val="clear" w:pos="1701"/>
              </w:tabs>
              <w:spacing w:before="120" w:after="0"/>
              <w:rPr>
                <w:rFonts w:ascii="Tahoma" w:hAnsi="Tahoma" w:cs="Tahoma"/>
                <w:sz w:val="22"/>
                <w:szCs w:val="22"/>
              </w:rPr>
            </w:pPr>
            <w:r w:rsidRPr="00EB3411">
              <w:rPr>
                <w:rFonts w:ascii="Tahoma" w:hAnsi="Tahoma" w:cs="Tahoma"/>
                <w:sz w:val="22"/>
                <w:szCs w:val="22"/>
              </w:rPr>
              <w:t>Cena bez DPH</w:t>
            </w:r>
          </w:p>
        </w:tc>
        <w:tc>
          <w:tcPr>
            <w:tcW w:w="4530" w:type="dxa"/>
          </w:tcPr>
          <w:p w14:paraId="48579EC2" w14:textId="77777777" w:rsidR="00D85FF2" w:rsidRPr="00EB3411" w:rsidRDefault="00D85FF2" w:rsidP="00354A5E">
            <w:pPr>
              <w:pStyle w:val="OdstavecSmlouvy"/>
              <w:keepNext/>
              <w:tabs>
                <w:tab w:val="clear" w:pos="426"/>
                <w:tab w:val="clear" w:pos="1701"/>
              </w:tabs>
              <w:spacing w:before="120" w:after="0"/>
              <w:jc w:val="right"/>
              <w:rPr>
                <w:rFonts w:ascii="Tahoma" w:hAnsi="Tahoma" w:cs="Tahoma"/>
                <w:sz w:val="22"/>
                <w:szCs w:val="22"/>
              </w:rPr>
            </w:pPr>
            <w:r w:rsidRPr="00EB3411">
              <w:rPr>
                <w:rFonts w:ascii="Tahoma" w:hAnsi="Tahoma" w:cs="Tahoma"/>
                <w:sz w:val="22"/>
                <w:szCs w:val="22"/>
              </w:rPr>
              <w:t>Kč</w:t>
            </w:r>
          </w:p>
        </w:tc>
      </w:tr>
      <w:tr w:rsidR="00D85FF2" w:rsidRPr="00EB3411" w14:paraId="672E39E4" w14:textId="77777777" w:rsidTr="00354A5E">
        <w:tc>
          <w:tcPr>
            <w:tcW w:w="4530" w:type="dxa"/>
          </w:tcPr>
          <w:p w14:paraId="0F9EECAE" w14:textId="77777777" w:rsidR="00D85FF2" w:rsidRPr="00EB3411" w:rsidRDefault="00D85FF2" w:rsidP="00354A5E">
            <w:pPr>
              <w:pStyle w:val="OdstavecSmlouvy"/>
              <w:keepNext/>
              <w:tabs>
                <w:tab w:val="clear" w:pos="426"/>
                <w:tab w:val="clear" w:pos="1701"/>
              </w:tabs>
              <w:spacing w:before="120" w:after="0"/>
              <w:rPr>
                <w:rFonts w:ascii="Tahoma" w:hAnsi="Tahoma" w:cs="Tahoma"/>
                <w:sz w:val="22"/>
                <w:szCs w:val="22"/>
              </w:rPr>
            </w:pPr>
            <w:r w:rsidRPr="00EB3411">
              <w:rPr>
                <w:rFonts w:ascii="Tahoma" w:hAnsi="Tahoma" w:cs="Tahoma"/>
                <w:sz w:val="22"/>
                <w:szCs w:val="22"/>
              </w:rPr>
              <w:t>DPH 21 %</w:t>
            </w:r>
          </w:p>
        </w:tc>
        <w:tc>
          <w:tcPr>
            <w:tcW w:w="4530" w:type="dxa"/>
          </w:tcPr>
          <w:p w14:paraId="5EEA8CF3" w14:textId="77777777" w:rsidR="00D85FF2" w:rsidRPr="00EB3411" w:rsidRDefault="00D85FF2" w:rsidP="00354A5E">
            <w:pPr>
              <w:pStyle w:val="OdstavecSmlouvy"/>
              <w:keepNext/>
              <w:tabs>
                <w:tab w:val="clear" w:pos="426"/>
                <w:tab w:val="clear" w:pos="1701"/>
              </w:tabs>
              <w:spacing w:before="120" w:after="0"/>
              <w:jc w:val="right"/>
              <w:rPr>
                <w:rFonts w:ascii="Tahoma" w:hAnsi="Tahoma" w:cs="Tahoma"/>
                <w:sz w:val="22"/>
                <w:szCs w:val="22"/>
              </w:rPr>
            </w:pPr>
            <w:r w:rsidRPr="00EB3411">
              <w:rPr>
                <w:rFonts w:ascii="Tahoma" w:hAnsi="Tahoma" w:cs="Tahoma"/>
                <w:sz w:val="22"/>
                <w:szCs w:val="22"/>
              </w:rPr>
              <w:t>Kč</w:t>
            </w:r>
          </w:p>
        </w:tc>
      </w:tr>
      <w:tr w:rsidR="00D85FF2" w:rsidRPr="00EB3411" w14:paraId="32711204" w14:textId="77777777" w:rsidTr="00354A5E">
        <w:tc>
          <w:tcPr>
            <w:tcW w:w="4530" w:type="dxa"/>
          </w:tcPr>
          <w:p w14:paraId="736FC414" w14:textId="77777777" w:rsidR="00D85FF2" w:rsidRPr="00EB3411" w:rsidRDefault="00D85FF2" w:rsidP="00354A5E">
            <w:pPr>
              <w:pStyle w:val="OdstavecSmlouvy"/>
              <w:keepNext/>
              <w:tabs>
                <w:tab w:val="clear" w:pos="426"/>
                <w:tab w:val="clear" w:pos="1701"/>
              </w:tabs>
              <w:spacing w:before="120" w:after="0"/>
              <w:rPr>
                <w:rFonts w:ascii="Tahoma" w:hAnsi="Tahoma" w:cs="Tahoma"/>
                <w:sz w:val="22"/>
                <w:szCs w:val="22"/>
              </w:rPr>
            </w:pPr>
            <w:r w:rsidRPr="00EB3411">
              <w:rPr>
                <w:rFonts w:ascii="Tahoma" w:hAnsi="Tahoma" w:cs="Tahoma"/>
                <w:sz w:val="22"/>
                <w:szCs w:val="22"/>
              </w:rPr>
              <w:t>Cena včetně DPH</w:t>
            </w:r>
          </w:p>
        </w:tc>
        <w:tc>
          <w:tcPr>
            <w:tcW w:w="4530" w:type="dxa"/>
          </w:tcPr>
          <w:p w14:paraId="21C234D2" w14:textId="77777777" w:rsidR="00D85FF2" w:rsidRPr="00EB3411" w:rsidRDefault="00D85FF2" w:rsidP="00354A5E">
            <w:pPr>
              <w:pStyle w:val="OdstavecSmlouvy"/>
              <w:keepNext/>
              <w:tabs>
                <w:tab w:val="clear" w:pos="426"/>
                <w:tab w:val="clear" w:pos="1701"/>
              </w:tabs>
              <w:spacing w:before="120" w:after="0"/>
              <w:jc w:val="right"/>
              <w:rPr>
                <w:rFonts w:ascii="Tahoma" w:hAnsi="Tahoma" w:cs="Tahoma"/>
                <w:sz w:val="22"/>
                <w:szCs w:val="22"/>
              </w:rPr>
            </w:pPr>
            <w:r w:rsidRPr="00EB3411">
              <w:rPr>
                <w:rFonts w:ascii="Tahoma" w:hAnsi="Tahoma" w:cs="Tahoma"/>
                <w:sz w:val="22"/>
                <w:szCs w:val="22"/>
              </w:rPr>
              <w:t>Kč</w:t>
            </w:r>
          </w:p>
        </w:tc>
      </w:tr>
    </w:tbl>
    <w:p w14:paraId="552E6AD3" w14:textId="29B7BDB0" w:rsidR="00B43E12" w:rsidRPr="00EB3411" w:rsidRDefault="00B43E12" w:rsidP="00B43E12">
      <w:pPr>
        <w:pStyle w:val="OdstavecSmlouvy"/>
        <w:keepLines w:val="0"/>
        <w:widowControl w:val="0"/>
        <w:tabs>
          <w:tab w:val="clear" w:pos="426"/>
          <w:tab w:val="clear" w:pos="1701"/>
        </w:tabs>
        <w:spacing w:before="120" w:after="0"/>
        <w:ind w:left="851" w:hanging="851"/>
        <w:rPr>
          <w:rFonts w:ascii="Tahoma" w:hAnsi="Tahoma" w:cs="Tahoma"/>
          <w:i/>
          <w:iCs/>
          <w:snapToGrid w:val="0"/>
          <w:sz w:val="22"/>
          <w:szCs w:val="22"/>
        </w:rPr>
      </w:pPr>
      <w:r w:rsidRPr="00EB3411">
        <w:rPr>
          <w:rFonts w:ascii="Tahoma" w:hAnsi="Tahoma" w:cs="Tahoma"/>
          <w:snapToGrid w:val="0"/>
          <w:sz w:val="22"/>
          <w:szCs w:val="22"/>
        </w:rPr>
        <w:t xml:space="preserve">      Souhrnný rozpočet je přílohou č. 1 této smlouvy.</w:t>
      </w:r>
    </w:p>
    <w:p w14:paraId="11C62B84" w14:textId="77F20D79" w:rsidR="00B43E12" w:rsidRPr="00AA3365" w:rsidRDefault="00B43E12">
      <w:pPr>
        <w:pStyle w:val="OdstavecSmlouvy"/>
        <w:keepNext/>
        <w:numPr>
          <w:ilvl w:val="0"/>
          <w:numId w:val="4"/>
        </w:numPr>
        <w:tabs>
          <w:tab w:val="clear" w:pos="426"/>
          <w:tab w:val="clear" w:pos="1701"/>
        </w:tabs>
        <w:spacing w:before="120" w:after="0"/>
        <w:ind w:left="357" w:hanging="357"/>
        <w:rPr>
          <w:rFonts w:ascii="Tahoma" w:hAnsi="Tahoma" w:cs="Tahoma"/>
          <w:sz w:val="22"/>
          <w:szCs w:val="22"/>
        </w:rPr>
      </w:pPr>
      <w:r w:rsidRPr="00EB3411">
        <w:rPr>
          <w:rFonts w:ascii="Tahoma" w:hAnsi="Tahoma" w:cs="Tahoma"/>
          <w:sz w:val="22"/>
          <w:szCs w:val="22"/>
        </w:rPr>
        <w:t>Součástí sjednané ceny jsou veškeré práce a dodávky, poplatky</w:t>
      </w:r>
      <w:r w:rsidRPr="00AA3365">
        <w:rPr>
          <w:rFonts w:ascii="Tahoma" w:hAnsi="Tahoma" w:cs="Tahoma"/>
          <w:sz w:val="22"/>
          <w:szCs w:val="22"/>
        </w:rPr>
        <w:t>, náklady zhotovitele nutné pro vybudování, provoz a demontáž zařízení staveniště</w:t>
      </w:r>
      <w:r>
        <w:rPr>
          <w:rFonts w:ascii="Tahoma" w:hAnsi="Tahoma" w:cs="Tahoma"/>
          <w:sz w:val="22"/>
          <w:szCs w:val="22"/>
        </w:rPr>
        <w:t xml:space="preserve"> </w:t>
      </w:r>
      <w:r w:rsidRPr="00AA3365">
        <w:rPr>
          <w:rFonts w:ascii="Tahoma" w:hAnsi="Tahoma" w:cs="Tahoma"/>
          <w:sz w:val="22"/>
          <w:szCs w:val="22"/>
        </w:rPr>
        <w:t>a ji</w:t>
      </w:r>
      <w:r>
        <w:rPr>
          <w:rFonts w:ascii="Tahoma" w:hAnsi="Tahoma" w:cs="Tahoma"/>
          <w:sz w:val="22"/>
          <w:szCs w:val="22"/>
        </w:rPr>
        <w:t>né náklady nezbytné pro řádné a </w:t>
      </w:r>
      <w:r w:rsidRPr="00AA3365">
        <w:rPr>
          <w:rFonts w:ascii="Tahoma" w:hAnsi="Tahoma" w:cs="Tahoma"/>
          <w:sz w:val="22"/>
          <w:szCs w:val="22"/>
        </w:rPr>
        <w:t>úplné provedení díla.</w:t>
      </w:r>
    </w:p>
    <w:p w14:paraId="7A8025F7" w14:textId="77777777" w:rsidR="00B43E12" w:rsidRPr="00AA3365" w:rsidRDefault="00B43E12">
      <w:pPr>
        <w:pStyle w:val="OdstavecSmlouvy"/>
        <w:keepNext/>
        <w:numPr>
          <w:ilvl w:val="0"/>
          <w:numId w:val="4"/>
        </w:numPr>
        <w:tabs>
          <w:tab w:val="clear" w:pos="426"/>
          <w:tab w:val="clear" w:pos="1701"/>
        </w:tabs>
        <w:spacing w:before="120" w:after="0"/>
        <w:ind w:left="357" w:hanging="357"/>
        <w:rPr>
          <w:rFonts w:ascii="Tahoma" w:hAnsi="Tahoma" w:cs="Tahoma"/>
          <w:sz w:val="22"/>
          <w:szCs w:val="22"/>
        </w:rPr>
      </w:pPr>
      <w:r w:rsidRPr="00AA3365">
        <w:rPr>
          <w:rFonts w:ascii="Tahoma" w:hAnsi="Tahoma" w:cs="Tahoma"/>
          <w:sz w:val="22"/>
          <w:szCs w:val="22"/>
        </w:rPr>
        <w:t>Cena za dílo uvedená v odst. 1 tohoto článku je cenou nejvýše přípustnou a </w:t>
      </w:r>
      <w:r>
        <w:rPr>
          <w:rFonts w:ascii="Tahoma" w:hAnsi="Tahoma" w:cs="Tahoma"/>
          <w:sz w:val="22"/>
          <w:szCs w:val="22"/>
        </w:rPr>
        <w:t>lze ji</w:t>
      </w:r>
      <w:r w:rsidRPr="00AA3365">
        <w:rPr>
          <w:rFonts w:ascii="Tahoma" w:hAnsi="Tahoma" w:cs="Tahoma"/>
          <w:sz w:val="22"/>
          <w:szCs w:val="22"/>
        </w:rPr>
        <w:t xml:space="preserve"> </w:t>
      </w:r>
      <w:r>
        <w:rPr>
          <w:rFonts w:ascii="Tahoma" w:hAnsi="Tahoma" w:cs="Tahoma"/>
          <w:sz w:val="22"/>
          <w:szCs w:val="22"/>
        </w:rPr>
        <w:t>z</w:t>
      </w:r>
      <w:r w:rsidRPr="00AA3365">
        <w:rPr>
          <w:rFonts w:ascii="Tahoma" w:hAnsi="Tahoma" w:cs="Tahoma"/>
          <w:sz w:val="22"/>
          <w:szCs w:val="22"/>
        </w:rPr>
        <w:t>měnit pouze</w:t>
      </w:r>
      <w:r>
        <w:rPr>
          <w:rFonts w:ascii="Tahoma" w:hAnsi="Tahoma" w:cs="Tahoma"/>
          <w:sz w:val="22"/>
          <w:szCs w:val="22"/>
        </w:rPr>
        <w:t xml:space="preserve"> v případě</w:t>
      </w:r>
      <w:r w:rsidRPr="00AA3365">
        <w:rPr>
          <w:rFonts w:ascii="Tahoma" w:hAnsi="Tahoma" w:cs="Tahoma"/>
          <w:sz w:val="22"/>
          <w:szCs w:val="22"/>
        </w:rPr>
        <w:t>:</w:t>
      </w:r>
    </w:p>
    <w:p w14:paraId="213D6BB8" w14:textId="77777777" w:rsidR="00B43E12" w:rsidRPr="008C63A0" w:rsidRDefault="00B43E12" w:rsidP="00B43E12">
      <w:pPr>
        <w:spacing w:before="120"/>
        <w:ind w:left="510"/>
        <w:jc w:val="both"/>
        <w:rPr>
          <w:rFonts w:ascii="Tahoma" w:hAnsi="Tahoma" w:cs="Tahoma"/>
          <w:b/>
          <w:snapToGrid w:val="0"/>
          <w:sz w:val="22"/>
          <w:szCs w:val="22"/>
        </w:rPr>
      </w:pPr>
      <w:r w:rsidRPr="008C63A0">
        <w:rPr>
          <w:rFonts w:ascii="Tahoma" w:hAnsi="Tahoma" w:cs="Tahoma"/>
          <w:b/>
          <w:snapToGrid w:val="0"/>
          <w:sz w:val="22"/>
          <w:szCs w:val="22"/>
        </w:rPr>
        <w:t>MÉNĚPRACÍ</w:t>
      </w:r>
    </w:p>
    <w:p w14:paraId="4C5A3667" w14:textId="77777777" w:rsidR="00B43E12" w:rsidRPr="008C63A0" w:rsidRDefault="00B43E12">
      <w:pPr>
        <w:numPr>
          <w:ilvl w:val="0"/>
          <w:numId w:val="16"/>
        </w:numPr>
        <w:spacing w:before="120"/>
        <w:jc w:val="both"/>
        <w:rPr>
          <w:rFonts w:ascii="Tahoma" w:hAnsi="Tahoma" w:cs="Tahoma"/>
          <w:sz w:val="22"/>
          <w:szCs w:val="22"/>
        </w:rPr>
      </w:pPr>
      <w:r w:rsidRPr="008C63A0">
        <w:rPr>
          <w:rFonts w:ascii="Tahoma" w:hAnsi="Tahoma" w:cs="Tahoma"/>
          <w:sz w:val="22"/>
          <w:szCs w:val="22"/>
        </w:rPr>
        <w:t>nebude</w:t>
      </w:r>
      <w:r w:rsidRPr="008C63A0">
        <w:rPr>
          <w:rFonts w:ascii="Tahoma" w:hAnsi="Tahoma" w:cs="Tahoma"/>
          <w:sz w:val="22"/>
          <w:szCs w:val="22"/>
        </w:rPr>
        <w:noBreakHyphen/>
        <w:t>li některá část díla v důsledku sjednaných méněprací provedena, bude cena za dílo snížena, a to odečtením veškerých nákladů na provedení těch částí díla, které v rámci méněprací nebudou provedeny. Náklady na méněpráce budou odečteny ve výši součtu veškerých odpovídajících položek a nákladů neprovedených dle soupisu prací,</w:t>
      </w:r>
    </w:p>
    <w:p w14:paraId="3BE5EEFA" w14:textId="77777777" w:rsidR="00B43E12" w:rsidRPr="008C63A0" w:rsidRDefault="00B43E12" w:rsidP="00B43E12">
      <w:pPr>
        <w:spacing w:before="120"/>
        <w:ind w:left="510"/>
        <w:jc w:val="both"/>
        <w:rPr>
          <w:rFonts w:ascii="Tahoma" w:hAnsi="Tahoma" w:cs="Tahoma"/>
          <w:b/>
          <w:snapToGrid w:val="0"/>
          <w:sz w:val="22"/>
          <w:szCs w:val="22"/>
        </w:rPr>
      </w:pPr>
      <w:r w:rsidRPr="008C63A0">
        <w:rPr>
          <w:rFonts w:ascii="Tahoma" w:hAnsi="Tahoma" w:cs="Tahoma"/>
          <w:b/>
          <w:snapToGrid w:val="0"/>
          <w:sz w:val="22"/>
          <w:szCs w:val="22"/>
        </w:rPr>
        <w:t>VÍCEPRACÍ</w:t>
      </w:r>
    </w:p>
    <w:p w14:paraId="7F0DB353" w14:textId="0771C98E" w:rsidR="00B43E12" w:rsidRPr="008C63A0" w:rsidRDefault="00B43E12">
      <w:pPr>
        <w:numPr>
          <w:ilvl w:val="0"/>
          <w:numId w:val="16"/>
        </w:numPr>
        <w:spacing w:before="120"/>
        <w:jc w:val="both"/>
        <w:rPr>
          <w:rFonts w:ascii="Tahoma" w:hAnsi="Tahoma" w:cs="Tahoma"/>
          <w:sz w:val="22"/>
          <w:szCs w:val="22"/>
        </w:rPr>
      </w:pPr>
      <w:r w:rsidRPr="008C63A0">
        <w:rPr>
          <w:rFonts w:ascii="Tahoma" w:hAnsi="Tahoma" w:cs="Tahoma"/>
          <w:sz w:val="22"/>
          <w:szCs w:val="22"/>
        </w:rPr>
        <w:t xml:space="preserve">přičtením veškerých nákladů na provedení těch částí díla, které objednatel nařídil formou dodatečných prací provádět nad rámec množství nebo kvality uvedené </w:t>
      </w:r>
      <w:r w:rsidRPr="00DD6300">
        <w:rPr>
          <w:rFonts w:ascii="Tahoma" w:hAnsi="Tahoma" w:cs="Tahoma"/>
          <w:sz w:val="22"/>
          <w:szCs w:val="22"/>
        </w:rPr>
        <w:t>v dokumentaci</w:t>
      </w:r>
      <w:r w:rsidRPr="008C63A0">
        <w:rPr>
          <w:rFonts w:ascii="Tahoma" w:hAnsi="Tahoma" w:cs="Tahoma"/>
          <w:sz w:val="22"/>
          <w:szCs w:val="22"/>
        </w:rPr>
        <w:t xml:space="preserve"> nebo soupisu prací. Cena za vícepráce bude stanovena součtem nákladů jednotlivých položek víceprací, přičemž pro stanovení jejich jednotkové ceny se použije níže uvedený způsob naceňování:</w:t>
      </w:r>
    </w:p>
    <w:p w14:paraId="4BA5746F" w14:textId="77777777" w:rsidR="00B43E12" w:rsidRPr="008C63A0" w:rsidRDefault="00B43E12">
      <w:pPr>
        <w:numPr>
          <w:ilvl w:val="0"/>
          <w:numId w:val="17"/>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vyskytující se v soupise prací, tzv. existující položky (např. v rámci víceprací se nárokuje větší množství výměry)</w:t>
      </w:r>
      <w:r w:rsidRPr="008C63A0">
        <w:rPr>
          <w:rFonts w:ascii="Tahoma" w:hAnsi="Tahoma" w:cs="Tahoma"/>
          <w:snapToGrid w:val="0"/>
          <w:sz w:val="22"/>
          <w:szCs w:val="22"/>
        </w:rPr>
        <w:t xml:space="preserve"> se jednotková cena položek bude účtovat podle odpovídající jednotkové ceny uvedené v soupisu prací. Pokud ovšem byla jednotková cena existující položky v soupisu prací stanovena odkazem a </w:t>
      </w:r>
      <w:r w:rsidRPr="008C63A0">
        <w:rPr>
          <w:rFonts w:ascii="Tahoma" w:hAnsi="Tahoma" w:cs="Tahoma"/>
          <w:snapToGrid w:val="0"/>
          <w:sz w:val="22"/>
          <w:szCs w:val="22"/>
        </w:rPr>
        <w:lastRenderedPageBreak/>
        <w:t>kódem podle konkrétní cenové soustavy (standardizovaného ceníku), bude</w:t>
      </w:r>
      <w:r>
        <w:rPr>
          <w:rFonts w:ascii="Tahoma" w:hAnsi="Tahoma" w:cs="Tahoma"/>
          <w:snapToGrid w:val="0"/>
          <w:sz w:val="22"/>
          <w:szCs w:val="22"/>
        </w:rPr>
        <w:t xml:space="preserve"> zhotovitelem</w:t>
      </w:r>
      <w:r w:rsidRPr="008C63A0">
        <w:rPr>
          <w:rFonts w:ascii="Tahoma" w:hAnsi="Tahoma" w:cs="Tahoma"/>
          <w:snapToGrid w:val="0"/>
          <w:sz w:val="22"/>
          <w:szCs w:val="22"/>
        </w:rPr>
        <w:t xml:space="preserve"> provedeno</w:t>
      </w:r>
      <w:r>
        <w:rPr>
          <w:rFonts w:ascii="Tahoma" w:hAnsi="Tahoma" w:cs="Tahoma"/>
          <w:snapToGrid w:val="0"/>
          <w:sz w:val="22"/>
          <w:szCs w:val="22"/>
        </w:rPr>
        <w:t xml:space="preserve"> a doloženo</w:t>
      </w:r>
      <w:r w:rsidRPr="008C63A0">
        <w:rPr>
          <w:rFonts w:ascii="Tahoma" w:hAnsi="Tahoma" w:cs="Tahoma"/>
          <w:snapToGrid w:val="0"/>
          <w:sz w:val="22"/>
          <w:szCs w:val="22"/>
        </w:rPr>
        <w:t xml:space="preserve"> 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257094C7" w14:textId="77777777" w:rsidR="00B43E12" w:rsidRDefault="00B43E12">
      <w:pPr>
        <w:numPr>
          <w:ilvl w:val="0"/>
          <w:numId w:val="17"/>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tzv. nové, které se nevyskytují v soupise prací,</w:t>
      </w:r>
      <w:r w:rsidRPr="008C63A0">
        <w:rPr>
          <w:rFonts w:ascii="Tahoma" w:hAnsi="Tahoma" w:cs="Tahoma"/>
          <w:snapToGrid w:val="0"/>
          <w:sz w:val="22"/>
          <w:szCs w:val="22"/>
        </w:rPr>
        <w:t xml:space="preserve"> se jednotková cena položek bude účtovat podle cenové soustavy </w:t>
      </w:r>
      <w:r w:rsidRPr="002A1A93">
        <w:rPr>
          <w:rFonts w:ascii="Tahoma" w:hAnsi="Tahoma" w:cs="Tahoma"/>
          <w:snapToGrid w:val="0"/>
          <w:sz w:val="22"/>
          <w:szCs w:val="22"/>
        </w:rPr>
        <w:t>……</w:t>
      </w:r>
      <w:r>
        <w:rPr>
          <w:rFonts w:ascii="Tahoma" w:hAnsi="Tahoma" w:cs="Tahoma"/>
          <w:snapToGrid w:val="0"/>
          <w:sz w:val="22"/>
          <w:szCs w:val="22"/>
        </w:rPr>
        <w:t xml:space="preserve"> </w:t>
      </w:r>
      <w:r w:rsidRPr="00463244">
        <w:rPr>
          <w:rFonts w:ascii="Tahoma" w:hAnsi="Tahoma" w:cs="Tahoma"/>
          <w:i/>
          <w:iCs/>
          <w:snapToGrid w:val="0"/>
          <w:color w:val="FF0000"/>
          <w:sz w:val="22"/>
          <w:szCs w:val="22"/>
        </w:rPr>
        <w:t>(vybere a doplní účastník/zhotovitel typ cenové soustavy resp. standardizovaného ceníku stavebních prací, který musí vycházet z obecně přijatelných principů a transparentního základu splňující definici cenové soustavy podle § 11 vyhlášky č.169/2016 Sb., o stanovení rozsahu dokumentace veřejné zakázky na stavební práce a soupisu stavebních prací, dodávek a služeb s výkazem výměr, ve znění pozdějších předpisů, např. ceníky společností RTS, ÚRS, ASPE)</w:t>
      </w:r>
      <w:r w:rsidRPr="00463244">
        <w:rPr>
          <w:rFonts w:ascii="Tahoma" w:hAnsi="Tahoma" w:cs="Tahoma"/>
          <w:snapToGrid w:val="0"/>
          <w:color w:val="FF0000"/>
          <w:sz w:val="22"/>
          <w:szCs w:val="22"/>
        </w:rPr>
        <w:t xml:space="preserve"> </w:t>
      </w:r>
      <w:r w:rsidRPr="008C63A0">
        <w:rPr>
          <w:rFonts w:ascii="Tahoma" w:hAnsi="Tahoma" w:cs="Tahoma"/>
          <w:snapToGrid w:val="0"/>
          <w:sz w:val="22"/>
          <w:szCs w:val="22"/>
        </w:rPr>
        <w:t xml:space="preserve">v její aktuální cenové úrovni. </w:t>
      </w:r>
    </w:p>
    <w:p w14:paraId="6B085096" w14:textId="77777777" w:rsidR="00B43E12" w:rsidRDefault="00B43E12">
      <w:pPr>
        <w:numPr>
          <w:ilvl w:val="0"/>
          <w:numId w:val="17"/>
        </w:numPr>
        <w:spacing w:before="120"/>
        <w:jc w:val="both"/>
        <w:rPr>
          <w:rFonts w:ascii="Tahoma" w:hAnsi="Tahoma" w:cs="Tahoma"/>
          <w:snapToGrid w:val="0"/>
          <w:sz w:val="22"/>
          <w:szCs w:val="22"/>
        </w:rPr>
      </w:pPr>
      <w:r w:rsidRPr="008C63A0">
        <w:rPr>
          <w:rFonts w:ascii="Tahoma" w:hAnsi="Tahoma" w:cs="Tahoma"/>
          <w:snapToGrid w:val="0"/>
          <w:sz w:val="22"/>
          <w:szCs w:val="22"/>
        </w:rPr>
        <w:t xml:space="preserve">Pouze ve výjimečných případech, kdy nelze pro stanovení jednotkové ceny nové položky víceprací použít </w:t>
      </w:r>
      <w:r w:rsidRPr="52E6971A">
        <w:rPr>
          <w:rFonts w:ascii="Tahoma" w:hAnsi="Tahoma" w:cs="Tahoma"/>
          <w:sz w:val="22"/>
          <w:szCs w:val="22"/>
        </w:rPr>
        <w:t>žádný z výše uvedených postupů</w:t>
      </w:r>
      <w:r w:rsidRPr="008C63A0">
        <w:rPr>
          <w:rFonts w:ascii="Tahoma" w:hAnsi="Tahoma" w:cs="Tahoma"/>
          <w:snapToGrid w:val="0"/>
          <w:sz w:val="22"/>
          <w:szCs w:val="22"/>
        </w:rPr>
        <w:t>, doloží zhotovitel individuální kalkulaci jednotkové ceny. Jednotková cena nové položky tak bude stanovena na základě dohody objednatele a zhotovitele. Objednatel je v tomto případě oprávněn ověřit přiměřenost jednotkové ceny nezávislým subjektem</w:t>
      </w:r>
      <w:r>
        <w:rPr>
          <w:rFonts w:ascii="Tahoma" w:hAnsi="Tahoma" w:cs="Tahoma"/>
          <w:snapToGrid w:val="0"/>
          <w:sz w:val="22"/>
          <w:szCs w:val="22"/>
        </w:rPr>
        <w:t>,</w:t>
      </w:r>
    </w:p>
    <w:p w14:paraId="39087078" w14:textId="77777777" w:rsidR="00B43E12" w:rsidRPr="000A4E91" w:rsidRDefault="00B43E12" w:rsidP="00B43E12">
      <w:pPr>
        <w:spacing w:before="120"/>
        <w:ind w:left="717"/>
        <w:jc w:val="both"/>
        <w:rPr>
          <w:rFonts w:ascii="Tahoma" w:hAnsi="Tahoma" w:cs="Tahoma"/>
          <w:snapToGrid w:val="0"/>
          <w:sz w:val="22"/>
          <w:szCs w:val="22"/>
        </w:rPr>
      </w:pPr>
      <w:r>
        <w:rPr>
          <w:rFonts w:ascii="Tahoma" w:hAnsi="Tahoma" w:cs="Tahoma"/>
          <w:b/>
          <w:snapToGrid w:val="0"/>
          <w:sz w:val="22"/>
          <w:szCs w:val="22"/>
          <w:u w:val="single"/>
        </w:rPr>
        <w:t>ZMĚNY DPH</w:t>
      </w:r>
    </w:p>
    <w:p w14:paraId="13CF8DAE" w14:textId="77777777" w:rsidR="00B43E12" w:rsidRPr="008C63A0" w:rsidRDefault="00B43E12">
      <w:pPr>
        <w:numPr>
          <w:ilvl w:val="0"/>
          <w:numId w:val="16"/>
        </w:numPr>
        <w:spacing w:before="120"/>
        <w:jc w:val="both"/>
        <w:rPr>
          <w:rFonts w:ascii="Tahoma" w:hAnsi="Tahoma" w:cs="Tahoma"/>
          <w:snapToGrid w:val="0"/>
          <w:sz w:val="22"/>
          <w:szCs w:val="22"/>
        </w:rPr>
      </w:pPr>
      <w:r w:rsidRPr="002F4B35">
        <w:rPr>
          <w:rFonts w:ascii="Tahoma" w:hAnsi="Tahoma" w:cs="Tahoma"/>
          <w:sz w:val="22"/>
          <w:szCs w:val="22"/>
        </w:rPr>
        <w:t>v případě změny výše DPH v důsledku změny právních předpisů. V případě, že dojde ke změně zákonné sazby DPH, je zhotovitel k ceně díla bez DPH povinen účtovat DPH v platné výši. Smluvní strany se dohodly, že v případě změny ceny díla v důsledku změny sazby DPH není nutno ke smlouvě uzavírat dodatek</w:t>
      </w:r>
      <w:r>
        <w:rPr>
          <w:rFonts w:ascii="Tahoma" w:hAnsi="Tahoma" w:cs="Tahoma"/>
          <w:sz w:val="22"/>
          <w:szCs w:val="22"/>
        </w:rPr>
        <w:t>.</w:t>
      </w:r>
    </w:p>
    <w:p w14:paraId="1C7AF6C6" w14:textId="77777777" w:rsidR="00B43E12" w:rsidRDefault="00B43E12">
      <w:pPr>
        <w:pStyle w:val="OdstavecSmlouvy"/>
        <w:keepNext/>
        <w:numPr>
          <w:ilvl w:val="0"/>
          <w:numId w:val="4"/>
        </w:numPr>
        <w:tabs>
          <w:tab w:val="clear" w:pos="426"/>
          <w:tab w:val="clear" w:pos="1701"/>
        </w:tabs>
        <w:spacing w:before="120" w:after="0"/>
        <w:ind w:left="357" w:hanging="357"/>
        <w:rPr>
          <w:rFonts w:ascii="Tahoma" w:hAnsi="Tahoma" w:cs="Tahoma"/>
          <w:sz w:val="22"/>
          <w:szCs w:val="22"/>
        </w:rPr>
      </w:pPr>
      <w:r w:rsidRPr="00155458">
        <w:rPr>
          <w:rFonts w:ascii="Tahoma" w:hAnsi="Tahoma" w:cs="Tahoma"/>
          <w:sz w:val="22"/>
          <w:szCs w:val="22"/>
        </w:rPr>
        <w:t xml:space="preserve">Rozsah </w:t>
      </w:r>
      <w:r w:rsidRPr="00AA3365">
        <w:rPr>
          <w:rFonts w:ascii="Tahoma" w:hAnsi="Tahoma" w:cs="Tahoma"/>
          <w:sz w:val="22"/>
          <w:szCs w:val="22"/>
        </w:rPr>
        <w:t>případných méněprací nebo víceprací a cena za jejich realizaci</w:t>
      </w:r>
      <w:r>
        <w:rPr>
          <w:rFonts w:ascii="Tahoma" w:hAnsi="Tahoma" w:cs="Tahoma"/>
          <w:sz w:val="22"/>
          <w:szCs w:val="22"/>
        </w:rPr>
        <w:t xml:space="preserve"> </w:t>
      </w:r>
      <w:r w:rsidRPr="00AA3365">
        <w:rPr>
          <w:rFonts w:ascii="Tahoma" w:hAnsi="Tahoma" w:cs="Tahoma"/>
          <w:sz w:val="22"/>
          <w:szCs w:val="22"/>
        </w:rPr>
        <w:t>budou vždy předem sjednány dodatkem k této smlouvě.</w:t>
      </w:r>
    </w:p>
    <w:p w14:paraId="053F5E6E" w14:textId="77777777" w:rsidR="00B43E12" w:rsidRDefault="00B43E12">
      <w:pPr>
        <w:pStyle w:val="OdstavecSmlouvy"/>
        <w:keepNext/>
        <w:numPr>
          <w:ilvl w:val="0"/>
          <w:numId w:val="4"/>
        </w:numPr>
        <w:tabs>
          <w:tab w:val="clear" w:pos="426"/>
          <w:tab w:val="clear" w:pos="1701"/>
        </w:tabs>
        <w:spacing w:before="120" w:after="0"/>
        <w:ind w:left="357" w:hanging="357"/>
        <w:rPr>
          <w:rFonts w:ascii="Tahoma" w:hAnsi="Tahoma" w:cs="Tahoma"/>
          <w:sz w:val="22"/>
          <w:szCs w:val="22"/>
        </w:rPr>
      </w:pPr>
      <w:r w:rsidRPr="00B43E12">
        <w:rPr>
          <w:rFonts w:ascii="Tahoma" w:hAnsi="Tahoma" w:cs="Tahoma"/>
          <w:sz w:val="22"/>
          <w:szCs w:val="22"/>
        </w:rPr>
        <w:t xml:space="preserve">Zhotovitel je povinen zpracovat veškeré změnové listy a dále oceněné soupisy méněprací a víceprací dle odst. 3 tohoto článku smlouvy a předložit je ke kontrole, k vyjádření a k odsouhlasení osobě vykonávající technický dozor objednatele. </w:t>
      </w:r>
    </w:p>
    <w:p w14:paraId="72C10512" w14:textId="3E275046" w:rsidR="00B43E12" w:rsidRPr="00B43E12" w:rsidRDefault="00B43E12">
      <w:pPr>
        <w:pStyle w:val="OdstavecSmlouvy"/>
        <w:keepNext/>
        <w:numPr>
          <w:ilvl w:val="0"/>
          <w:numId w:val="4"/>
        </w:numPr>
        <w:tabs>
          <w:tab w:val="clear" w:pos="426"/>
          <w:tab w:val="clear" w:pos="1701"/>
        </w:tabs>
        <w:spacing w:before="120" w:after="0"/>
        <w:ind w:left="357" w:hanging="357"/>
        <w:rPr>
          <w:rFonts w:ascii="Tahoma" w:hAnsi="Tahoma" w:cs="Tahoma"/>
          <w:sz w:val="22"/>
          <w:szCs w:val="22"/>
        </w:rPr>
      </w:pPr>
      <w:r w:rsidRPr="00B43E12">
        <w:rPr>
          <w:rFonts w:ascii="Tahoma" w:hAnsi="Tahoma" w:cs="Tahoma"/>
          <w:sz w:val="22"/>
          <w:szCs w:val="22"/>
        </w:rPr>
        <w:t>Zhotovitel odpovídá za to, že sazba daně z přidané hodnoty je stanovena v souladu s platnými právními předpisy. V případě, že zhotovitel stanoví sazbu DPH či DPH v rozporu s platnými právními předpisy, je povinen uhradit objednateli veškerou škodu, která mu v souvislosti s tím vznikla.</w:t>
      </w:r>
    </w:p>
    <w:p w14:paraId="25E67FDE" w14:textId="77777777" w:rsidR="00B43E12" w:rsidRPr="00AA3365" w:rsidRDefault="00974006" w:rsidP="00B43E12">
      <w:pPr>
        <w:keepNext/>
        <w:spacing w:before="360"/>
        <w:jc w:val="center"/>
        <w:rPr>
          <w:rFonts w:ascii="Tahoma" w:hAnsi="Tahoma" w:cs="Tahoma"/>
          <w:b/>
          <w:sz w:val="22"/>
          <w:szCs w:val="22"/>
        </w:rPr>
      </w:pPr>
      <w:r w:rsidRPr="00870760">
        <w:rPr>
          <w:rFonts w:ascii="Tahoma" w:hAnsi="Tahoma" w:cs="Tahoma"/>
          <w:b/>
          <w:bCs/>
          <w:sz w:val="22"/>
          <w:szCs w:val="22"/>
        </w:rPr>
        <w:t>VI.</w:t>
      </w:r>
      <w:r>
        <w:rPr>
          <w:rFonts w:ascii="Tahoma" w:hAnsi="Tahoma" w:cs="Tahoma"/>
          <w:sz w:val="22"/>
          <w:szCs w:val="22"/>
        </w:rPr>
        <w:br/>
      </w:r>
      <w:r w:rsidR="00B43E12" w:rsidRPr="00AA3365">
        <w:rPr>
          <w:rFonts w:ascii="Tahoma" w:hAnsi="Tahoma" w:cs="Tahoma"/>
          <w:b/>
          <w:sz w:val="22"/>
          <w:szCs w:val="22"/>
        </w:rPr>
        <w:t>Platební podmínky</w:t>
      </w:r>
    </w:p>
    <w:p w14:paraId="16C42697" w14:textId="77777777" w:rsidR="00B43E12" w:rsidRDefault="00B43E12">
      <w:pPr>
        <w:widowControl w:val="0"/>
        <w:numPr>
          <w:ilvl w:val="1"/>
          <w:numId w:val="18"/>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Zálohy na platby nejsou sjednány.</w:t>
      </w:r>
    </w:p>
    <w:p w14:paraId="7E093882" w14:textId="16322734" w:rsidR="00B43E12" w:rsidRPr="00AA3365" w:rsidRDefault="00B43E12">
      <w:pPr>
        <w:widowControl w:val="0"/>
        <w:numPr>
          <w:ilvl w:val="1"/>
          <w:numId w:val="18"/>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Podkladem pro úhradu ceny za dílo bud</w:t>
      </w:r>
      <w:r>
        <w:rPr>
          <w:rFonts w:ascii="Tahoma" w:hAnsi="Tahoma" w:cs="Tahoma"/>
          <w:sz w:val="22"/>
          <w:szCs w:val="22"/>
        </w:rPr>
        <w:t>e</w:t>
      </w:r>
      <w:r w:rsidRPr="00AA3365">
        <w:rPr>
          <w:rFonts w:ascii="Tahoma" w:hAnsi="Tahoma" w:cs="Tahoma"/>
          <w:sz w:val="22"/>
          <w:szCs w:val="22"/>
        </w:rPr>
        <w:t xml:space="preserve"> faktur</w:t>
      </w:r>
      <w:r>
        <w:rPr>
          <w:rFonts w:ascii="Tahoma" w:hAnsi="Tahoma" w:cs="Tahoma"/>
          <w:sz w:val="22"/>
          <w:szCs w:val="22"/>
        </w:rPr>
        <w:t>a</w:t>
      </w:r>
      <w:r w:rsidRPr="00AA3365">
        <w:rPr>
          <w:rFonts w:ascii="Tahoma" w:hAnsi="Tahoma" w:cs="Tahoma"/>
          <w:sz w:val="22"/>
          <w:szCs w:val="22"/>
        </w:rPr>
        <w:t>, kter</w:t>
      </w:r>
      <w:r>
        <w:rPr>
          <w:rFonts w:ascii="Tahoma" w:hAnsi="Tahoma" w:cs="Tahoma"/>
          <w:sz w:val="22"/>
          <w:szCs w:val="22"/>
        </w:rPr>
        <w:t>á</w:t>
      </w:r>
      <w:r w:rsidRPr="00AA3365">
        <w:rPr>
          <w:rFonts w:ascii="Tahoma" w:hAnsi="Tahoma" w:cs="Tahoma"/>
          <w:sz w:val="22"/>
          <w:szCs w:val="22"/>
        </w:rPr>
        <w:t xml:space="preserve"> bud</w:t>
      </w:r>
      <w:r>
        <w:rPr>
          <w:rFonts w:ascii="Tahoma" w:hAnsi="Tahoma" w:cs="Tahoma"/>
          <w:sz w:val="22"/>
          <w:szCs w:val="22"/>
        </w:rPr>
        <w:t>e</w:t>
      </w:r>
      <w:r w:rsidRPr="00AA3365">
        <w:rPr>
          <w:rFonts w:ascii="Tahoma" w:hAnsi="Tahoma" w:cs="Tahoma"/>
          <w:sz w:val="22"/>
          <w:szCs w:val="22"/>
        </w:rPr>
        <w:t xml:space="preserve"> mít náležitosti daňového dokladu a náležitosti stanovené dalšími obecně závaznými právními předpisy</w:t>
      </w:r>
      <w:r w:rsidRPr="00AA3365" w:rsidDel="00F032F8">
        <w:rPr>
          <w:rFonts w:ascii="Tahoma" w:hAnsi="Tahoma" w:cs="Tahoma"/>
          <w:sz w:val="22"/>
          <w:szCs w:val="22"/>
        </w:rPr>
        <w:t xml:space="preserve"> </w:t>
      </w:r>
      <w:r w:rsidRPr="00AA3365">
        <w:rPr>
          <w:rFonts w:ascii="Tahoma" w:hAnsi="Tahoma" w:cs="Tahoma"/>
          <w:sz w:val="22"/>
          <w:szCs w:val="22"/>
        </w:rPr>
        <w:t>(dále jen „faktura“). Kromě náležitostí stanovených platnými právními předpisy pro daňový doklad bude zhotovitel povinen ve faktuře uvést i tyto údaje:</w:t>
      </w:r>
    </w:p>
    <w:p w14:paraId="42C9C245" w14:textId="77777777" w:rsidR="00B43E12" w:rsidRDefault="00B43E12">
      <w:pPr>
        <w:widowControl w:val="0"/>
        <w:numPr>
          <w:ilvl w:val="2"/>
          <w:numId w:val="19"/>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číslo smlouvy objednatele, IČ</w:t>
      </w:r>
      <w:r>
        <w:rPr>
          <w:rFonts w:ascii="Tahoma" w:hAnsi="Tahoma" w:cs="Tahoma"/>
          <w:sz w:val="22"/>
          <w:szCs w:val="22"/>
        </w:rPr>
        <w:t>O</w:t>
      </w:r>
      <w:r w:rsidRPr="00AA3365">
        <w:rPr>
          <w:rFonts w:ascii="Tahoma" w:hAnsi="Tahoma" w:cs="Tahoma"/>
          <w:sz w:val="22"/>
          <w:szCs w:val="22"/>
        </w:rPr>
        <w:t xml:space="preserve"> objednatele,</w:t>
      </w:r>
    </w:p>
    <w:p w14:paraId="0B477EF8" w14:textId="3E2931D8" w:rsidR="00B43E12" w:rsidRPr="00CE7832" w:rsidRDefault="00B43E12">
      <w:pPr>
        <w:widowControl w:val="0"/>
        <w:numPr>
          <w:ilvl w:val="2"/>
          <w:numId w:val="19"/>
        </w:numPr>
        <w:tabs>
          <w:tab w:val="clear" w:pos="737"/>
          <w:tab w:val="left" w:pos="714"/>
        </w:tabs>
        <w:snapToGrid w:val="0"/>
        <w:spacing w:before="60"/>
        <w:ind w:left="714" w:hanging="357"/>
        <w:jc w:val="both"/>
        <w:rPr>
          <w:rFonts w:ascii="Tahoma" w:hAnsi="Tahoma" w:cs="Tahoma"/>
          <w:sz w:val="22"/>
          <w:szCs w:val="22"/>
        </w:rPr>
      </w:pPr>
      <w:r w:rsidRPr="00CE7832">
        <w:rPr>
          <w:rFonts w:ascii="Tahoma" w:hAnsi="Tahoma" w:cs="Tahoma"/>
          <w:sz w:val="22"/>
          <w:szCs w:val="22"/>
        </w:rPr>
        <w:t xml:space="preserve">předmět smlouvy, tj. text „zhotovení díla </w:t>
      </w:r>
      <w:r w:rsidR="00353D9F">
        <w:rPr>
          <w:rFonts w:ascii="Tahoma" w:hAnsi="Tahoma" w:cs="Tahoma"/>
          <w:b/>
          <w:bCs/>
          <w:sz w:val="22"/>
          <w:szCs w:val="22"/>
        </w:rPr>
        <w:t>„</w:t>
      </w:r>
      <w:r w:rsidR="009F4382">
        <w:rPr>
          <w:rFonts w:ascii="Tahoma" w:hAnsi="Tahoma" w:cs="Tahoma"/>
          <w:b/>
          <w:bCs/>
          <w:sz w:val="22"/>
          <w:szCs w:val="22"/>
        </w:rPr>
        <w:t xml:space="preserve">Výměna </w:t>
      </w:r>
      <w:r w:rsidR="00DD6300">
        <w:rPr>
          <w:rFonts w:ascii="Tahoma" w:hAnsi="Tahoma" w:cs="Tahoma"/>
          <w:b/>
          <w:bCs/>
          <w:sz w:val="22"/>
          <w:szCs w:val="22"/>
        </w:rPr>
        <w:t>osvětlení ve</w:t>
      </w:r>
      <w:r w:rsidR="009F4382">
        <w:rPr>
          <w:rFonts w:ascii="Tahoma" w:hAnsi="Tahoma" w:cs="Tahoma"/>
          <w:b/>
          <w:bCs/>
          <w:sz w:val="22"/>
          <w:szCs w:val="22"/>
        </w:rPr>
        <w:t xml:space="preserve"> Wichterlově gymnáziu</w:t>
      </w:r>
      <w:r w:rsidR="00CE7832">
        <w:rPr>
          <w:rFonts w:ascii="Tahoma" w:hAnsi="Tahoma" w:cs="Tahoma"/>
          <w:b/>
          <w:bCs/>
          <w:sz w:val="22"/>
          <w:szCs w:val="22"/>
        </w:rPr>
        <w:t>“</w:t>
      </w:r>
    </w:p>
    <w:p w14:paraId="077ECB06" w14:textId="77777777" w:rsidR="00B43E12" w:rsidRPr="00AA3365" w:rsidRDefault="00B43E12">
      <w:pPr>
        <w:widowControl w:val="0"/>
        <w:numPr>
          <w:ilvl w:val="2"/>
          <w:numId w:val="19"/>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označení banky a číslo zveřejněného účtu, na který musí být zaplaceno,</w:t>
      </w:r>
    </w:p>
    <w:p w14:paraId="263F6219" w14:textId="77777777" w:rsidR="00B43E12" w:rsidRPr="00AA3365" w:rsidRDefault="00B43E12">
      <w:pPr>
        <w:widowControl w:val="0"/>
        <w:numPr>
          <w:ilvl w:val="2"/>
          <w:numId w:val="19"/>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lhůtu splatnosti faktury,</w:t>
      </w:r>
    </w:p>
    <w:p w14:paraId="68A32668" w14:textId="77777777" w:rsidR="00B43E12" w:rsidRPr="00155458" w:rsidRDefault="00B43E12">
      <w:pPr>
        <w:widowControl w:val="0"/>
        <w:numPr>
          <w:ilvl w:val="2"/>
          <w:numId w:val="19"/>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označení osoby, která fakturu vyhotovila</w:t>
      </w:r>
      <w:r w:rsidRPr="00155458">
        <w:rPr>
          <w:rFonts w:ascii="Tahoma" w:hAnsi="Tahoma" w:cs="Tahoma"/>
          <w:sz w:val="22"/>
          <w:szCs w:val="22"/>
        </w:rPr>
        <w:t>, včetně jejího podpisu a</w:t>
      </w:r>
      <w:r>
        <w:rPr>
          <w:rFonts w:ascii="Tahoma" w:hAnsi="Tahoma" w:cs="Tahoma"/>
          <w:sz w:val="22"/>
          <w:szCs w:val="22"/>
        </w:rPr>
        <w:t> </w:t>
      </w:r>
      <w:r w:rsidRPr="00155458">
        <w:rPr>
          <w:rFonts w:ascii="Tahoma" w:hAnsi="Tahoma" w:cs="Tahoma"/>
          <w:sz w:val="22"/>
          <w:szCs w:val="22"/>
        </w:rPr>
        <w:t>kontaktního telefonu,</w:t>
      </w:r>
    </w:p>
    <w:p w14:paraId="56054F01" w14:textId="77777777" w:rsidR="00B43E12" w:rsidRDefault="00B43E12">
      <w:pPr>
        <w:widowControl w:val="0"/>
        <w:numPr>
          <w:ilvl w:val="2"/>
          <w:numId w:val="19"/>
        </w:numPr>
        <w:tabs>
          <w:tab w:val="clear" w:pos="737"/>
          <w:tab w:val="left" w:pos="709"/>
        </w:tabs>
        <w:snapToGrid w:val="0"/>
        <w:spacing w:before="60"/>
        <w:ind w:left="714" w:hanging="357"/>
        <w:jc w:val="both"/>
        <w:rPr>
          <w:rFonts w:ascii="Tahoma" w:hAnsi="Tahoma" w:cs="Tahoma"/>
          <w:sz w:val="22"/>
          <w:szCs w:val="22"/>
        </w:rPr>
      </w:pPr>
      <w:r w:rsidRPr="00155458">
        <w:rPr>
          <w:rFonts w:ascii="Tahoma" w:hAnsi="Tahoma" w:cs="Tahoma"/>
          <w:sz w:val="22"/>
          <w:szCs w:val="22"/>
        </w:rPr>
        <w:lastRenderedPageBreak/>
        <w:t xml:space="preserve">přílohou </w:t>
      </w:r>
      <w:r>
        <w:rPr>
          <w:rFonts w:ascii="Tahoma" w:hAnsi="Tahoma" w:cs="Tahoma"/>
          <w:sz w:val="22"/>
          <w:szCs w:val="22"/>
        </w:rPr>
        <w:t>konečné faktury bude protokol o předání a převzetí díla dle </w:t>
      </w:r>
      <w:r w:rsidRPr="00155458">
        <w:rPr>
          <w:rFonts w:ascii="Tahoma" w:hAnsi="Tahoma" w:cs="Tahoma"/>
          <w:sz w:val="22"/>
          <w:szCs w:val="22"/>
        </w:rPr>
        <w:t>této smlouvy, obsahující prohlášení objednatele, že dílo přejímá.</w:t>
      </w:r>
    </w:p>
    <w:p w14:paraId="42E14859" w14:textId="28AC1E17" w:rsidR="00B43E12" w:rsidRPr="00DA59A0" w:rsidRDefault="00CE7832">
      <w:pPr>
        <w:widowControl w:val="0"/>
        <w:numPr>
          <w:ilvl w:val="1"/>
          <w:numId w:val="18"/>
        </w:numPr>
        <w:tabs>
          <w:tab w:val="clear" w:pos="360"/>
        </w:tabs>
        <w:snapToGrid w:val="0"/>
        <w:spacing w:before="120"/>
        <w:ind w:left="357" w:hanging="357"/>
        <w:jc w:val="both"/>
        <w:rPr>
          <w:rFonts w:ascii="Tahoma" w:hAnsi="Tahoma" w:cs="Tahoma"/>
          <w:sz w:val="22"/>
          <w:szCs w:val="22"/>
        </w:rPr>
      </w:pPr>
      <w:r>
        <w:rPr>
          <w:rFonts w:ascii="Tahoma" w:hAnsi="Tahoma" w:cs="Tahoma"/>
          <w:sz w:val="22"/>
          <w:szCs w:val="22"/>
        </w:rPr>
        <w:t>F</w:t>
      </w:r>
      <w:r w:rsidR="00B43E12" w:rsidRPr="00DA59A0">
        <w:rPr>
          <w:rFonts w:ascii="Tahoma" w:hAnsi="Tahoma" w:cs="Tahoma"/>
          <w:sz w:val="22"/>
          <w:szCs w:val="22"/>
        </w:rPr>
        <w:t>aktura bude vystavena po předání a převzetí dokončeného díla</w:t>
      </w:r>
      <w:r w:rsidR="00B43E12">
        <w:rPr>
          <w:rFonts w:ascii="Tahoma" w:hAnsi="Tahoma" w:cs="Tahoma"/>
          <w:sz w:val="22"/>
          <w:szCs w:val="22"/>
        </w:rPr>
        <w:t>.</w:t>
      </w:r>
      <w:r w:rsidR="00B43E12" w:rsidRPr="00DA59A0">
        <w:rPr>
          <w:rFonts w:ascii="Tahoma" w:hAnsi="Tahoma" w:cs="Tahoma"/>
          <w:sz w:val="22"/>
          <w:szCs w:val="22"/>
        </w:rPr>
        <w:t xml:space="preserve"> </w:t>
      </w:r>
      <w:r w:rsidR="00B43E12">
        <w:rPr>
          <w:rFonts w:ascii="Tahoma" w:hAnsi="Tahoma" w:cs="Tahoma"/>
          <w:sz w:val="22"/>
          <w:szCs w:val="22"/>
        </w:rPr>
        <w:t>Součástí konečné faktury bude rekapitulace</w:t>
      </w:r>
      <w:r>
        <w:rPr>
          <w:rFonts w:ascii="Tahoma" w:hAnsi="Tahoma" w:cs="Tahoma"/>
          <w:sz w:val="22"/>
          <w:szCs w:val="22"/>
        </w:rPr>
        <w:t xml:space="preserve"> veškerého dodaného zbo</w:t>
      </w:r>
      <w:r w:rsidR="00353D9F">
        <w:rPr>
          <w:rFonts w:ascii="Tahoma" w:hAnsi="Tahoma" w:cs="Tahoma"/>
          <w:sz w:val="22"/>
          <w:szCs w:val="22"/>
        </w:rPr>
        <w:t>ž</w:t>
      </w:r>
      <w:r>
        <w:rPr>
          <w:rFonts w:ascii="Tahoma" w:hAnsi="Tahoma" w:cs="Tahoma"/>
          <w:sz w:val="22"/>
          <w:szCs w:val="22"/>
        </w:rPr>
        <w:t>í a</w:t>
      </w:r>
      <w:r w:rsidR="00B43E12">
        <w:rPr>
          <w:rFonts w:ascii="Tahoma" w:hAnsi="Tahoma" w:cs="Tahoma"/>
          <w:sz w:val="22"/>
          <w:szCs w:val="22"/>
        </w:rPr>
        <w:t xml:space="preserve"> veškerých provedených prací, kter</w:t>
      </w:r>
      <w:r>
        <w:rPr>
          <w:rFonts w:ascii="Tahoma" w:hAnsi="Tahoma" w:cs="Tahoma"/>
          <w:sz w:val="22"/>
          <w:szCs w:val="22"/>
        </w:rPr>
        <w:t>é</w:t>
      </w:r>
      <w:r w:rsidR="00B43E12">
        <w:rPr>
          <w:rFonts w:ascii="Tahoma" w:hAnsi="Tahoma" w:cs="Tahoma"/>
          <w:sz w:val="22"/>
          <w:szCs w:val="22"/>
        </w:rPr>
        <w:t xml:space="preserve"> bud</w:t>
      </w:r>
      <w:r>
        <w:rPr>
          <w:rFonts w:ascii="Tahoma" w:hAnsi="Tahoma" w:cs="Tahoma"/>
          <w:sz w:val="22"/>
          <w:szCs w:val="22"/>
        </w:rPr>
        <w:t>ou</w:t>
      </w:r>
      <w:r w:rsidR="00B43E12">
        <w:rPr>
          <w:rFonts w:ascii="Tahoma" w:hAnsi="Tahoma" w:cs="Tahoma"/>
          <w:sz w:val="22"/>
          <w:szCs w:val="22"/>
        </w:rPr>
        <w:t xml:space="preserve"> zpracován</w:t>
      </w:r>
      <w:r>
        <w:rPr>
          <w:rFonts w:ascii="Tahoma" w:hAnsi="Tahoma" w:cs="Tahoma"/>
          <w:sz w:val="22"/>
          <w:szCs w:val="22"/>
        </w:rPr>
        <w:t>y</w:t>
      </w:r>
      <w:r w:rsidR="00B43E12">
        <w:rPr>
          <w:rFonts w:ascii="Tahoma" w:hAnsi="Tahoma" w:cs="Tahoma"/>
          <w:sz w:val="22"/>
          <w:szCs w:val="22"/>
        </w:rPr>
        <w:t xml:space="preserve"> v souladu s odsouhlaseným soupisem prací.</w:t>
      </w:r>
    </w:p>
    <w:p w14:paraId="57A156BF" w14:textId="77777777" w:rsidR="00B43E12" w:rsidRPr="00B635CF" w:rsidRDefault="00B43E12">
      <w:pPr>
        <w:widowControl w:val="0"/>
        <w:numPr>
          <w:ilvl w:val="1"/>
          <w:numId w:val="18"/>
        </w:numPr>
        <w:tabs>
          <w:tab w:val="clear" w:pos="360"/>
        </w:tabs>
        <w:snapToGrid w:val="0"/>
        <w:spacing w:before="120"/>
        <w:ind w:left="357" w:hanging="357"/>
        <w:jc w:val="both"/>
        <w:rPr>
          <w:rFonts w:ascii="Tahoma" w:hAnsi="Tahoma" w:cs="Tahoma"/>
          <w:sz w:val="22"/>
          <w:szCs w:val="22"/>
        </w:rPr>
      </w:pPr>
      <w:r w:rsidRPr="00B635CF">
        <w:rPr>
          <w:rFonts w:ascii="Tahoma" w:hAnsi="Tahoma" w:cs="Tahoma"/>
          <w:sz w:val="22"/>
          <w:szCs w:val="22"/>
        </w:rPr>
        <w:t>V případě dodatečných prací fakturovaných na základě dodatků uzavřených k této smlouvě (vícepráce) bude soupis těchto prací tvořit samostatnou přílohu faktury.</w:t>
      </w:r>
    </w:p>
    <w:p w14:paraId="6389C41D" w14:textId="1F8858F4" w:rsidR="00B43E12" w:rsidRPr="00AA3365" w:rsidRDefault="00B43E12">
      <w:pPr>
        <w:widowControl w:val="0"/>
        <w:numPr>
          <w:ilvl w:val="1"/>
          <w:numId w:val="18"/>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Lhůta splatnosti jednotlivých faktur je dohodou stanovena na </w:t>
      </w:r>
      <w:r w:rsidR="00CE7832">
        <w:rPr>
          <w:rFonts w:ascii="Tahoma" w:hAnsi="Tahoma" w:cs="Tahoma"/>
          <w:sz w:val="22"/>
          <w:szCs w:val="22"/>
        </w:rPr>
        <w:t>14</w:t>
      </w:r>
      <w:r w:rsidRPr="00AA3365">
        <w:rPr>
          <w:rFonts w:ascii="Tahoma" w:hAnsi="Tahoma" w:cs="Tahoma"/>
          <w:sz w:val="22"/>
          <w:szCs w:val="22"/>
        </w:rPr>
        <w:t xml:space="preserve"> kalendářních dnů ode dne jejich doručení objednateli.</w:t>
      </w:r>
    </w:p>
    <w:p w14:paraId="37356780" w14:textId="77777777" w:rsidR="00B43E12" w:rsidRDefault="00B43E12">
      <w:pPr>
        <w:widowControl w:val="0"/>
        <w:numPr>
          <w:ilvl w:val="1"/>
          <w:numId w:val="18"/>
        </w:numPr>
        <w:tabs>
          <w:tab w:val="clear" w:pos="360"/>
        </w:tabs>
        <w:snapToGrid w:val="0"/>
        <w:spacing w:before="120"/>
        <w:ind w:left="357" w:hanging="357"/>
        <w:jc w:val="both"/>
        <w:rPr>
          <w:rFonts w:ascii="Tahoma" w:hAnsi="Tahoma" w:cs="Tahoma"/>
          <w:sz w:val="22"/>
          <w:szCs w:val="22"/>
        </w:rPr>
      </w:pPr>
      <w:r w:rsidRPr="0058389B">
        <w:rPr>
          <w:rFonts w:ascii="Tahoma" w:hAnsi="Tahoma" w:cs="Tahoma"/>
          <w:sz w:val="22"/>
          <w:szCs w:val="22"/>
        </w:rPr>
        <w:t xml:space="preserve">Doručení faktury se provede </w:t>
      </w:r>
      <w:r>
        <w:rPr>
          <w:rFonts w:ascii="Tahoma" w:hAnsi="Tahoma" w:cs="Tahoma"/>
          <w:sz w:val="22"/>
          <w:szCs w:val="22"/>
        </w:rPr>
        <w:t xml:space="preserve">osobně na sekretariátě příspěvkové organizace oproti podpisu potvrzující převzetí, </w:t>
      </w:r>
      <w:r w:rsidRPr="00F7575D">
        <w:rPr>
          <w:rFonts w:ascii="Tahoma" w:hAnsi="Tahoma" w:cs="Tahoma"/>
          <w:sz w:val="22"/>
          <w:szCs w:val="22"/>
        </w:rPr>
        <w:t>doručenkou prostřednictvím provoz</w:t>
      </w:r>
      <w:r w:rsidRPr="007A0BD7">
        <w:rPr>
          <w:rFonts w:ascii="Tahoma" w:hAnsi="Tahoma" w:cs="Tahoma"/>
          <w:sz w:val="22"/>
          <w:szCs w:val="22"/>
        </w:rPr>
        <w:t>ovatele poštovních služeb</w:t>
      </w:r>
      <w:r>
        <w:rPr>
          <w:rFonts w:ascii="Tahoma" w:hAnsi="Tahoma" w:cs="Tahoma"/>
          <w:sz w:val="22"/>
          <w:szCs w:val="22"/>
        </w:rPr>
        <w:t xml:space="preserve"> nebo prostřednictvím datové schránky.</w:t>
      </w:r>
    </w:p>
    <w:p w14:paraId="16D0609C" w14:textId="77777777" w:rsidR="00B43E12" w:rsidRPr="00D019D5" w:rsidRDefault="00B43E12">
      <w:pPr>
        <w:widowControl w:val="0"/>
        <w:numPr>
          <w:ilvl w:val="1"/>
          <w:numId w:val="18"/>
        </w:numPr>
        <w:tabs>
          <w:tab w:val="clear" w:pos="360"/>
        </w:tabs>
        <w:snapToGrid w:val="0"/>
        <w:spacing w:before="120"/>
        <w:ind w:left="357" w:hanging="357"/>
        <w:jc w:val="both"/>
        <w:rPr>
          <w:rFonts w:ascii="Tahoma" w:hAnsi="Tahoma" w:cs="Tahoma"/>
          <w:sz w:val="22"/>
          <w:szCs w:val="22"/>
        </w:rPr>
      </w:pPr>
      <w:r w:rsidRPr="00D019D5">
        <w:rPr>
          <w:rFonts w:ascii="Tahoma" w:hAnsi="Tahoma" w:cs="Tahoma"/>
          <w:sz w:val="22"/>
          <w:szCs w:val="22"/>
        </w:rPr>
        <w:t>Objednatel je oprávněn vadnou fakturu před uplynutím lhůty splatnosti vrátit druhé smluvní straně bez zaplacení k provedení opravy v těchto případech:</w:t>
      </w:r>
    </w:p>
    <w:p w14:paraId="5317029C" w14:textId="77777777" w:rsidR="00B43E12" w:rsidRPr="00155458" w:rsidRDefault="00B43E12">
      <w:pPr>
        <w:widowControl w:val="0"/>
        <w:numPr>
          <w:ilvl w:val="0"/>
          <w:numId w:val="20"/>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nebude</w:t>
      </w:r>
      <w:r>
        <w:rPr>
          <w:rFonts w:ascii="Tahoma" w:hAnsi="Tahoma" w:cs="Tahoma"/>
          <w:sz w:val="22"/>
          <w:szCs w:val="22"/>
        </w:rPr>
        <w:noBreakHyphen/>
      </w:r>
      <w:r w:rsidRPr="00155458">
        <w:rPr>
          <w:rFonts w:ascii="Tahoma" w:hAnsi="Tahoma" w:cs="Tahoma"/>
          <w:sz w:val="22"/>
          <w:szCs w:val="22"/>
        </w:rPr>
        <w:t xml:space="preserve">li faktura obsahovat některou povinnou nebo </w:t>
      </w:r>
      <w:r>
        <w:rPr>
          <w:rFonts w:ascii="Tahoma" w:hAnsi="Tahoma" w:cs="Tahoma"/>
          <w:sz w:val="22"/>
          <w:szCs w:val="22"/>
        </w:rPr>
        <w:t>dohodnutou náležitost nebo bude</w:t>
      </w:r>
      <w:r>
        <w:rPr>
          <w:rFonts w:ascii="Tahoma" w:hAnsi="Tahoma" w:cs="Tahoma"/>
          <w:sz w:val="22"/>
          <w:szCs w:val="22"/>
        </w:rPr>
        <w:noBreakHyphen/>
      </w:r>
      <w:r w:rsidRPr="00155458">
        <w:rPr>
          <w:rFonts w:ascii="Tahoma" w:hAnsi="Tahoma" w:cs="Tahoma"/>
          <w:sz w:val="22"/>
          <w:szCs w:val="22"/>
        </w:rPr>
        <w:t>li chybně vyúčtována cena za dílo,</w:t>
      </w:r>
    </w:p>
    <w:p w14:paraId="34CBEE85" w14:textId="77777777" w:rsidR="00B43E12" w:rsidRDefault="00B43E12">
      <w:pPr>
        <w:widowControl w:val="0"/>
        <w:numPr>
          <w:ilvl w:val="0"/>
          <w:numId w:val="20"/>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budou</w:t>
      </w:r>
      <w:r>
        <w:rPr>
          <w:rFonts w:ascii="Tahoma" w:hAnsi="Tahoma" w:cs="Tahoma"/>
          <w:sz w:val="22"/>
          <w:szCs w:val="22"/>
        </w:rPr>
        <w:noBreakHyphen/>
      </w:r>
      <w:r w:rsidRPr="00155458">
        <w:rPr>
          <w:rFonts w:ascii="Tahoma" w:hAnsi="Tahoma" w:cs="Tahoma"/>
          <w:sz w:val="22"/>
          <w:szCs w:val="22"/>
        </w:rPr>
        <w:t>li vyúčtovány práce, které nebyly provedeny či nebyly potvrzeny oprávněným zástupcem objednatele,</w:t>
      </w:r>
    </w:p>
    <w:p w14:paraId="0E8A219C" w14:textId="77777777" w:rsidR="00B43E12" w:rsidRPr="00155458" w:rsidRDefault="00B43E12">
      <w:pPr>
        <w:widowControl w:val="0"/>
        <w:numPr>
          <w:ilvl w:val="0"/>
          <w:numId w:val="20"/>
        </w:numPr>
        <w:tabs>
          <w:tab w:val="clear" w:pos="720"/>
          <w:tab w:val="left" w:pos="714"/>
        </w:tabs>
        <w:snapToGrid w:val="0"/>
        <w:spacing w:before="60"/>
        <w:ind w:left="714" w:hanging="357"/>
        <w:jc w:val="both"/>
        <w:rPr>
          <w:rFonts w:ascii="Tahoma" w:hAnsi="Tahoma" w:cs="Tahoma"/>
          <w:sz w:val="22"/>
          <w:szCs w:val="22"/>
        </w:rPr>
      </w:pPr>
      <w:r w:rsidRPr="002F4B35">
        <w:rPr>
          <w:rFonts w:ascii="Tahoma" w:hAnsi="Tahoma" w:cs="Tahoma"/>
          <w:sz w:val="22"/>
          <w:szCs w:val="22"/>
        </w:rPr>
        <w:t>bude</w:t>
      </w:r>
      <w:r w:rsidRPr="002F4B35">
        <w:rPr>
          <w:rFonts w:ascii="Tahoma" w:hAnsi="Tahoma" w:cs="Tahoma"/>
          <w:sz w:val="22"/>
          <w:szCs w:val="22"/>
        </w:rPr>
        <w:noBreakHyphen/>
        <w:t>li DPH vyúčtována v nesprávné výši</w:t>
      </w:r>
      <w:r>
        <w:rPr>
          <w:rFonts w:ascii="Tahoma" w:hAnsi="Tahoma" w:cs="Tahoma"/>
          <w:sz w:val="22"/>
          <w:szCs w:val="22"/>
        </w:rPr>
        <w:t>.</w:t>
      </w:r>
    </w:p>
    <w:p w14:paraId="64382779" w14:textId="77777777" w:rsidR="00B43E12" w:rsidRPr="00155458" w:rsidRDefault="00B43E12" w:rsidP="00B43E12">
      <w:pPr>
        <w:pStyle w:val="Smlouva-slo"/>
        <w:spacing w:line="240" w:lineRule="auto"/>
        <w:ind w:left="357"/>
        <w:rPr>
          <w:rFonts w:ascii="Tahoma" w:hAnsi="Tahoma" w:cs="Tahoma"/>
          <w:sz w:val="22"/>
          <w:szCs w:val="22"/>
        </w:rPr>
      </w:pPr>
      <w:r w:rsidRPr="00155458">
        <w:rPr>
          <w:rFonts w:ascii="Tahoma" w:hAnsi="Tahoma" w:cs="Tahoma"/>
          <w:sz w:val="22"/>
          <w:szCs w:val="22"/>
        </w:rPr>
        <w:t>Ve</w:t>
      </w:r>
      <w:r>
        <w:rPr>
          <w:rFonts w:ascii="Tahoma" w:hAnsi="Tahoma" w:cs="Tahoma"/>
          <w:sz w:val="22"/>
          <w:szCs w:val="22"/>
        </w:rPr>
        <w:t> </w:t>
      </w:r>
      <w:r w:rsidRPr="00155458">
        <w:rPr>
          <w:rFonts w:ascii="Tahoma" w:hAnsi="Tahoma" w:cs="Tahoma"/>
          <w:sz w:val="22"/>
          <w:szCs w:val="22"/>
        </w:rPr>
        <w:t xml:space="preserve">vrácené faktuře objednatel vyznačí důvod vrácení. Zhotovitel provede opravu </w:t>
      </w:r>
      <w:r>
        <w:rPr>
          <w:rFonts w:ascii="Tahoma" w:hAnsi="Tahoma" w:cs="Tahoma"/>
          <w:sz w:val="22"/>
          <w:szCs w:val="22"/>
        </w:rPr>
        <w:t>faktury a znovu ji doručí objednateli. Vrátí</w:t>
      </w:r>
      <w:r>
        <w:rPr>
          <w:rFonts w:ascii="Tahoma" w:hAnsi="Tahoma" w:cs="Tahoma"/>
          <w:sz w:val="22"/>
          <w:szCs w:val="22"/>
        </w:rPr>
        <w:noBreakHyphen/>
      </w:r>
      <w:r w:rsidRPr="00155458">
        <w:rPr>
          <w:rFonts w:ascii="Tahoma" w:hAnsi="Tahoma" w:cs="Tahoma"/>
          <w:sz w:val="22"/>
          <w:szCs w:val="22"/>
        </w:rPr>
        <w:t xml:space="preserve">li objednatel vadnou fakturu zhotoviteli, přestává běžet původní lhůta splatnosti. </w:t>
      </w:r>
      <w:r>
        <w:rPr>
          <w:rFonts w:ascii="Tahoma" w:hAnsi="Tahoma" w:cs="Tahoma"/>
          <w:sz w:val="22"/>
          <w:szCs w:val="22"/>
        </w:rPr>
        <w:t>Nová</w:t>
      </w:r>
      <w:r w:rsidRPr="00155458">
        <w:rPr>
          <w:rFonts w:ascii="Tahoma" w:hAnsi="Tahoma" w:cs="Tahoma"/>
          <w:sz w:val="22"/>
          <w:szCs w:val="22"/>
        </w:rPr>
        <w:t xml:space="preserve"> lhůta splatnosti běží opět ode dne doručení </w:t>
      </w:r>
      <w:r>
        <w:rPr>
          <w:rFonts w:ascii="Tahoma" w:hAnsi="Tahoma" w:cs="Tahoma"/>
          <w:sz w:val="22"/>
          <w:szCs w:val="22"/>
        </w:rPr>
        <w:t>opravené</w:t>
      </w:r>
      <w:r w:rsidRPr="00155458">
        <w:rPr>
          <w:rFonts w:ascii="Tahoma" w:hAnsi="Tahoma" w:cs="Tahoma"/>
          <w:sz w:val="22"/>
          <w:szCs w:val="22"/>
        </w:rPr>
        <w:t xml:space="preserve"> faktury objednateli. Zhotovitel je povinen doručit objednateli opravenou fakturu do 3 dnů po</w:t>
      </w:r>
      <w:r>
        <w:rPr>
          <w:rFonts w:ascii="Tahoma" w:hAnsi="Tahoma" w:cs="Tahoma"/>
          <w:sz w:val="22"/>
          <w:szCs w:val="22"/>
        </w:rPr>
        <w:t> </w:t>
      </w:r>
      <w:r w:rsidRPr="00155458">
        <w:rPr>
          <w:rFonts w:ascii="Tahoma" w:hAnsi="Tahoma" w:cs="Tahoma"/>
          <w:sz w:val="22"/>
          <w:szCs w:val="22"/>
        </w:rPr>
        <w:t>obdržení objednatelem vrácené vadné faktury.</w:t>
      </w:r>
    </w:p>
    <w:p w14:paraId="594F49F0" w14:textId="77777777" w:rsidR="00B43E12" w:rsidRPr="00155458" w:rsidRDefault="00B43E12">
      <w:pPr>
        <w:widowControl w:val="0"/>
        <w:numPr>
          <w:ilvl w:val="1"/>
          <w:numId w:val="18"/>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Povinnost zaplatit cenu za dílo je splněna dnem odepsání příslušné částky z účtu objednatele.</w:t>
      </w:r>
    </w:p>
    <w:p w14:paraId="51D45520" w14:textId="23A19FF0" w:rsidR="00B43E12" w:rsidRDefault="00B43E12">
      <w:pPr>
        <w:widowControl w:val="0"/>
        <w:numPr>
          <w:ilvl w:val="1"/>
          <w:numId w:val="18"/>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Objednatel je oprávněn pozastavit financování v případě, že zhotovitel bezdůvodně přeruší práce nebo práce bude provádět v rozporu s dokumentací</w:t>
      </w:r>
      <w:r w:rsidRPr="00AA3365">
        <w:rPr>
          <w:rFonts w:ascii="Tahoma" w:hAnsi="Tahoma" w:cs="Tahoma"/>
          <w:sz w:val="22"/>
          <w:szCs w:val="22"/>
        </w:rPr>
        <w:t>, touto</w:t>
      </w:r>
      <w:r w:rsidRPr="00AE05FA">
        <w:rPr>
          <w:rFonts w:ascii="Tahoma" w:hAnsi="Tahoma" w:cs="Tahoma"/>
          <w:color w:val="FF0000"/>
          <w:sz w:val="22"/>
          <w:szCs w:val="22"/>
        </w:rPr>
        <w:t xml:space="preserve"> </w:t>
      </w:r>
      <w:r w:rsidRPr="00155458">
        <w:rPr>
          <w:rFonts w:ascii="Tahoma" w:hAnsi="Tahoma" w:cs="Tahoma"/>
          <w:sz w:val="22"/>
          <w:szCs w:val="22"/>
        </w:rPr>
        <w:t>smlouvou nebo pokyny objednatele.</w:t>
      </w:r>
    </w:p>
    <w:p w14:paraId="339B9595" w14:textId="77777777" w:rsidR="00DD6300" w:rsidRPr="004A241C" w:rsidRDefault="00DD6300" w:rsidP="00DD6300">
      <w:pPr>
        <w:widowControl w:val="0"/>
        <w:numPr>
          <w:ilvl w:val="1"/>
          <w:numId w:val="18"/>
        </w:numPr>
        <w:tabs>
          <w:tab w:val="clear" w:pos="360"/>
        </w:tabs>
        <w:snapToGrid w:val="0"/>
        <w:spacing w:before="120"/>
        <w:ind w:left="357" w:hanging="357"/>
        <w:jc w:val="both"/>
        <w:rPr>
          <w:rFonts w:ascii="Tahoma" w:hAnsi="Tahoma" w:cs="Tahoma"/>
          <w:sz w:val="22"/>
          <w:szCs w:val="22"/>
        </w:rPr>
      </w:pPr>
      <w:r w:rsidRPr="00546CB5">
        <w:rPr>
          <w:rFonts w:ascii="Tahoma" w:hAnsi="Tahoma" w:cs="Tahoma"/>
          <w:sz w:val="22"/>
          <w:szCs w:val="22"/>
        </w:rPr>
        <w:t xml:space="preserve">Objednatel uplatní institut zvláštního způsobu zajištění daně dle § 109a zákona o DPH a hodnotu plnění odpovídající dani z přidané hodnoty </w:t>
      </w:r>
      <w:r w:rsidRPr="004A241C">
        <w:rPr>
          <w:rFonts w:ascii="Tahoma" w:hAnsi="Tahoma" w:cs="Tahoma"/>
          <w:sz w:val="22"/>
          <w:szCs w:val="22"/>
        </w:rPr>
        <w:t>uhradí v termínu splatnosti faktury stanoveném dle smlouvy přímo na osobní depozitní účet zhotovitele vedený u místně příslušného správce daně v případě, že:</w:t>
      </w:r>
    </w:p>
    <w:p w14:paraId="72C647C6" w14:textId="77777777" w:rsidR="00DD6300" w:rsidRPr="004A241C" w:rsidRDefault="00DD6300" w:rsidP="00DD6300">
      <w:pPr>
        <w:numPr>
          <w:ilvl w:val="0"/>
          <w:numId w:val="35"/>
        </w:numPr>
        <w:spacing w:before="60"/>
        <w:ind w:left="714" w:hanging="357"/>
        <w:jc w:val="both"/>
        <w:rPr>
          <w:rFonts w:ascii="Tahoma" w:hAnsi="Tahoma" w:cs="Tahoma"/>
          <w:sz w:val="22"/>
          <w:szCs w:val="22"/>
        </w:rPr>
      </w:pPr>
      <w:r w:rsidRPr="004A241C">
        <w:rPr>
          <w:rFonts w:ascii="Tahoma" w:hAnsi="Tahoma" w:cs="Tahoma"/>
          <w:sz w:val="22"/>
          <w:szCs w:val="22"/>
        </w:rPr>
        <w:t>zhotovitel bude ke dni poskytnutí úplaty nebo ke dni uskutečnění zdanitelného plnění zveřejněn v aplikaci „Registr DPH“ jako nespolehlivý plátce, nebo</w:t>
      </w:r>
    </w:p>
    <w:p w14:paraId="3BBC5E2E" w14:textId="77777777" w:rsidR="00DD6300" w:rsidRPr="004A241C" w:rsidRDefault="00DD6300" w:rsidP="00DD6300">
      <w:pPr>
        <w:numPr>
          <w:ilvl w:val="0"/>
          <w:numId w:val="35"/>
        </w:numPr>
        <w:spacing w:before="60"/>
        <w:ind w:left="714" w:hanging="357"/>
        <w:jc w:val="both"/>
        <w:rPr>
          <w:rFonts w:ascii="Tahoma" w:hAnsi="Tahoma" w:cs="Tahoma"/>
          <w:sz w:val="22"/>
          <w:szCs w:val="22"/>
        </w:rPr>
      </w:pPr>
      <w:r w:rsidRPr="004A241C">
        <w:rPr>
          <w:rFonts w:ascii="Tahoma" w:hAnsi="Tahoma" w:cs="Tahoma"/>
          <w:sz w:val="22"/>
          <w:szCs w:val="22"/>
        </w:rPr>
        <w:t>zhotovitel bude ke dni poskytnutí úplaty nebo ke dni uskutečnění zdanitelného plnění v insolvenčním řízení, nebo</w:t>
      </w:r>
    </w:p>
    <w:p w14:paraId="4475F03D" w14:textId="77777777" w:rsidR="00DD6300" w:rsidRPr="00DD6300" w:rsidRDefault="00DD6300" w:rsidP="00DD6300">
      <w:pPr>
        <w:numPr>
          <w:ilvl w:val="0"/>
          <w:numId w:val="35"/>
        </w:numPr>
        <w:spacing w:before="60"/>
        <w:ind w:left="714" w:hanging="357"/>
        <w:jc w:val="both"/>
        <w:rPr>
          <w:rFonts w:ascii="Tahoma" w:hAnsi="Tahoma" w:cs="Tahoma"/>
          <w:sz w:val="22"/>
          <w:szCs w:val="22"/>
        </w:rPr>
      </w:pPr>
      <w:r w:rsidRPr="00DD6300">
        <w:rPr>
          <w:rFonts w:ascii="Tahoma" w:hAnsi="Tahoma" w:cs="Tahoma"/>
          <w:sz w:val="22"/>
          <w:szCs w:val="22"/>
        </w:rPr>
        <w:t>bankovní účet zhotovitele určený k úhradě plnění uvedený na faktuře nebude správcem daně zveřejněn v aplikaci „Registr DPH“.</w:t>
      </w:r>
    </w:p>
    <w:p w14:paraId="59D29DC4" w14:textId="5809CDB9" w:rsidR="00870760" w:rsidRPr="004A241C" w:rsidRDefault="00DD6300" w:rsidP="00DD6300">
      <w:pPr>
        <w:spacing w:before="120"/>
        <w:ind w:left="357"/>
        <w:jc w:val="both"/>
        <w:rPr>
          <w:rFonts w:ascii="Tahoma" w:hAnsi="Tahoma" w:cs="Tahoma"/>
          <w:sz w:val="22"/>
          <w:szCs w:val="22"/>
        </w:rPr>
      </w:pPr>
      <w:r w:rsidRPr="52E6971A">
        <w:rPr>
          <w:rFonts w:ascii="Tahoma" w:hAnsi="Tahoma" w:cs="Tahoma"/>
          <w:sz w:val="22"/>
          <w:szCs w:val="22"/>
        </w:rPr>
        <w:t>Tato úhrada bude považována za splnění části závazku odpovídající příslušné výši DPH sjednané jako součást smluvní ceny za předmětné plnění. Objednatel nenese odpovědnost za případné penále a jiné postihy vyměřené či stanovené správcem daně zhotoviteli v souvislosti s potenciálně pozdní úhradou DPH, tj. po datu splatnosti této daně.</w:t>
      </w:r>
      <w:r w:rsidR="00B43E12" w:rsidRPr="00546CB5">
        <w:rPr>
          <w:rFonts w:ascii="Tahoma" w:hAnsi="Tahoma" w:cs="Tahoma"/>
          <w:sz w:val="22"/>
          <w:szCs w:val="22"/>
        </w:rPr>
        <w:t xml:space="preserve"> </w:t>
      </w:r>
    </w:p>
    <w:p w14:paraId="197EA091" w14:textId="77777777" w:rsidR="005B3A3D" w:rsidRPr="00F73FEB" w:rsidRDefault="00936730" w:rsidP="005B3A3D">
      <w:pPr>
        <w:keepNext/>
        <w:spacing w:before="360"/>
        <w:jc w:val="center"/>
        <w:rPr>
          <w:rFonts w:ascii="Tahoma" w:hAnsi="Tahoma" w:cs="Tahoma"/>
          <w:b/>
          <w:sz w:val="22"/>
          <w:szCs w:val="22"/>
        </w:rPr>
      </w:pPr>
      <w:r w:rsidRPr="00870760">
        <w:rPr>
          <w:rFonts w:ascii="Tahoma" w:hAnsi="Tahoma" w:cs="Tahoma"/>
          <w:b/>
          <w:bCs/>
          <w:sz w:val="22"/>
          <w:szCs w:val="22"/>
        </w:rPr>
        <w:lastRenderedPageBreak/>
        <w:t>VII.</w:t>
      </w:r>
      <w:r>
        <w:rPr>
          <w:rFonts w:ascii="Tahoma" w:hAnsi="Tahoma" w:cs="Tahoma"/>
          <w:sz w:val="22"/>
          <w:szCs w:val="22"/>
        </w:rPr>
        <w:br/>
      </w:r>
      <w:r w:rsidR="005B3A3D" w:rsidRPr="00F73FEB">
        <w:rPr>
          <w:rFonts w:ascii="Tahoma" w:hAnsi="Tahoma" w:cs="Tahoma"/>
          <w:b/>
          <w:sz w:val="22"/>
          <w:szCs w:val="22"/>
        </w:rPr>
        <w:t>Jakost díla</w:t>
      </w:r>
    </w:p>
    <w:p w14:paraId="29E2A442" w14:textId="626B37E2" w:rsidR="005B3A3D" w:rsidRPr="004F5D2D" w:rsidRDefault="005B3A3D">
      <w:pPr>
        <w:pStyle w:val="Smlouva-slo"/>
        <w:numPr>
          <w:ilvl w:val="0"/>
          <w:numId w:val="21"/>
        </w:numPr>
        <w:tabs>
          <w:tab w:val="clear" w:pos="360"/>
        </w:tabs>
        <w:spacing w:line="240" w:lineRule="auto"/>
        <w:rPr>
          <w:rFonts w:ascii="Tahoma" w:hAnsi="Tahoma" w:cs="Tahoma"/>
          <w:bCs/>
          <w:sz w:val="22"/>
          <w:szCs w:val="22"/>
        </w:rPr>
      </w:pPr>
      <w:r w:rsidRPr="004F5D2D">
        <w:rPr>
          <w:rFonts w:ascii="Tahoma" w:hAnsi="Tahoma" w:cs="Tahoma"/>
          <w:bCs/>
          <w:sz w:val="22"/>
          <w:szCs w:val="22"/>
        </w:rPr>
        <w:t>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dokumentaci</w:t>
      </w:r>
      <w:r>
        <w:rPr>
          <w:rFonts w:ascii="Tahoma" w:hAnsi="Tahoma" w:cs="Tahoma"/>
          <w:bCs/>
          <w:sz w:val="22"/>
          <w:szCs w:val="22"/>
        </w:rPr>
        <w:t xml:space="preserve"> k zadanému dílu</w:t>
      </w:r>
      <w:r w:rsidRPr="001B4DA6">
        <w:rPr>
          <w:rFonts w:ascii="Tahoma" w:hAnsi="Tahoma" w:cs="Tahoma"/>
          <w:bCs/>
          <w:color w:val="0000FF"/>
          <w:sz w:val="22"/>
          <w:szCs w:val="22"/>
        </w:rPr>
        <w:t xml:space="preserve">, </w:t>
      </w:r>
      <w:r w:rsidRPr="004F5D2D">
        <w:rPr>
          <w:rFonts w:ascii="Tahoma" w:hAnsi="Tahoma" w:cs="Tahoma"/>
          <w:bCs/>
          <w:sz w:val="22"/>
          <w:szCs w:val="22"/>
        </w:rPr>
        <w:t>zadání veřejné zakázky a</w:t>
      </w:r>
      <w:r>
        <w:rPr>
          <w:rFonts w:ascii="Tahoma" w:hAnsi="Tahoma" w:cs="Tahoma"/>
          <w:bCs/>
          <w:sz w:val="22"/>
          <w:szCs w:val="22"/>
        </w:rPr>
        <w:t> </w:t>
      </w:r>
      <w:r w:rsidRPr="004F5D2D">
        <w:rPr>
          <w:rFonts w:ascii="Tahoma" w:hAnsi="Tahoma" w:cs="Tahoma"/>
          <w:bCs/>
          <w:sz w:val="22"/>
          <w:szCs w:val="22"/>
        </w:rPr>
        <w:t xml:space="preserve">této smlouvě. K tomu se zhotovitel zavazuje používat pouze </w:t>
      </w:r>
      <w:r w:rsidR="00870760">
        <w:rPr>
          <w:rFonts w:ascii="Tahoma" w:hAnsi="Tahoma" w:cs="Tahoma"/>
          <w:bCs/>
          <w:sz w:val="22"/>
          <w:szCs w:val="22"/>
        </w:rPr>
        <w:t xml:space="preserve">zboží a </w:t>
      </w:r>
      <w:r w:rsidRPr="004F5D2D">
        <w:rPr>
          <w:rFonts w:ascii="Tahoma" w:hAnsi="Tahoma" w:cs="Tahoma"/>
          <w:bCs/>
          <w:sz w:val="22"/>
          <w:szCs w:val="22"/>
        </w:rPr>
        <w:t>materiály vyhovující požadavkům kladeným na</w:t>
      </w:r>
      <w:r>
        <w:rPr>
          <w:rFonts w:ascii="Tahoma" w:hAnsi="Tahoma" w:cs="Tahoma"/>
          <w:bCs/>
          <w:sz w:val="22"/>
          <w:szCs w:val="22"/>
        </w:rPr>
        <w:t> </w:t>
      </w:r>
      <w:r w:rsidRPr="004F5D2D">
        <w:rPr>
          <w:rFonts w:ascii="Tahoma" w:hAnsi="Tahoma" w:cs="Tahoma"/>
          <w:bCs/>
          <w:sz w:val="22"/>
          <w:szCs w:val="22"/>
        </w:rPr>
        <w:t>jejich jakost a</w:t>
      </w:r>
      <w:r>
        <w:rPr>
          <w:rFonts w:ascii="Tahoma" w:hAnsi="Tahoma" w:cs="Tahoma"/>
          <w:bCs/>
          <w:sz w:val="22"/>
          <w:szCs w:val="22"/>
        </w:rPr>
        <w:t> </w:t>
      </w:r>
      <w:r w:rsidRPr="004F5D2D">
        <w:rPr>
          <w:rFonts w:ascii="Tahoma" w:hAnsi="Tahoma" w:cs="Tahoma"/>
          <w:bCs/>
          <w:sz w:val="22"/>
          <w:szCs w:val="22"/>
        </w:rPr>
        <w:t>mající prohlášení o</w:t>
      </w:r>
      <w:r>
        <w:rPr>
          <w:rFonts w:ascii="Tahoma" w:hAnsi="Tahoma" w:cs="Tahoma"/>
          <w:bCs/>
          <w:sz w:val="22"/>
          <w:szCs w:val="22"/>
        </w:rPr>
        <w:t> </w:t>
      </w:r>
      <w:r w:rsidRPr="004F5D2D">
        <w:rPr>
          <w:rFonts w:ascii="Tahoma" w:hAnsi="Tahoma" w:cs="Tahoma"/>
          <w:bCs/>
          <w:sz w:val="22"/>
          <w:szCs w:val="22"/>
        </w:rPr>
        <w:t>shodě dle</w:t>
      </w:r>
      <w:r>
        <w:rPr>
          <w:rFonts w:ascii="Tahoma" w:hAnsi="Tahoma" w:cs="Tahoma"/>
          <w:bCs/>
          <w:sz w:val="22"/>
          <w:szCs w:val="22"/>
        </w:rPr>
        <w:t> </w:t>
      </w:r>
      <w:r w:rsidRPr="004F5D2D">
        <w:rPr>
          <w:rFonts w:ascii="Tahoma" w:hAnsi="Tahoma" w:cs="Tahoma"/>
          <w:bCs/>
          <w:sz w:val="22"/>
          <w:szCs w:val="22"/>
        </w:rPr>
        <w:t>zákona č. 22/1997 Sb., o</w:t>
      </w:r>
      <w:r>
        <w:rPr>
          <w:rFonts w:ascii="Tahoma" w:hAnsi="Tahoma" w:cs="Tahoma"/>
          <w:bCs/>
          <w:sz w:val="22"/>
          <w:szCs w:val="22"/>
        </w:rPr>
        <w:t> </w:t>
      </w:r>
      <w:r w:rsidRPr="004F5D2D">
        <w:rPr>
          <w:rFonts w:ascii="Tahoma" w:hAnsi="Tahoma" w:cs="Tahoma"/>
          <w:bCs/>
          <w:sz w:val="22"/>
          <w:szCs w:val="22"/>
        </w:rPr>
        <w:t>technických požadavcích na</w:t>
      </w:r>
      <w:r>
        <w:rPr>
          <w:rFonts w:ascii="Tahoma" w:hAnsi="Tahoma" w:cs="Tahoma"/>
          <w:bCs/>
          <w:sz w:val="22"/>
          <w:szCs w:val="22"/>
        </w:rPr>
        <w:t> </w:t>
      </w:r>
      <w:r w:rsidRPr="004F5D2D">
        <w:rPr>
          <w:rFonts w:ascii="Tahoma" w:hAnsi="Tahoma" w:cs="Tahoma"/>
          <w:bCs/>
          <w:sz w:val="22"/>
          <w:szCs w:val="22"/>
        </w:rPr>
        <w:t>výrobky a</w:t>
      </w:r>
      <w:r>
        <w:rPr>
          <w:rFonts w:ascii="Tahoma" w:hAnsi="Tahoma" w:cs="Tahoma"/>
          <w:bCs/>
          <w:sz w:val="22"/>
          <w:szCs w:val="22"/>
        </w:rPr>
        <w:t> </w:t>
      </w:r>
      <w:r w:rsidRPr="004F5D2D">
        <w:rPr>
          <w:rFonts w:ascii="Tahoma" w:hAnsi="Tahoma" w:cs="Tahoma"/>
          <w:bCs/>
          <w:sz w:val="22"/>
          <w:szCs w:val="22"/>
        </w:rPr>
        <w:t>o</w:t>
      </w:r>
      <w:r>
        <w:rPr>
          <w:rFonts w:ascii="Tahoma" w:hAnsi="Tahoma" w:cs="Tahoma"/>
          <w:bCs/>
          <w:sz w:val="22"/>
          <w:szCs w:val="22"/>
        </w:rPr>
        <w:t> </w:t>
      </w:r>
      <w:r w:rsidRPr="004F5D2D">
        <w:rPr>
          <w:rFonts w:ascii="Tahoma" w:hAnsi="Tahoma" w:cs="Tahoma"/>
          <w:bCs/>
          <w:sz w:val="22"/>
          <w:szCs w:val="22"/>
        </w:rPr>
        <w:t>změně a</w:t>
      </w:r>
      <w:r>
        <w:rPr>
          <w:rFonts w:ascii="Tahoma" w:hAnsi="Tahoma" w:cs="Tahoma"/>
          <w:bCs/>
          <w:sz w:val="22"/>
          <w:szCs w:val="22"/>
        </w:rPr>
        <w:t> doplnění některých zákonů, ve znění pozdějších předpisů a </w:t>
      </w:r>
      <w:r w:rsidRPr="004F5D2D">
        <w:rPr>
          <w:rFonts w:ascii="Tahoma" w:hAnsi="Tahoma" w:cs="Tahoma"/>
          <w:bCs/>
          <w:sz w:val="22"/>
          <w:szCs w:val="22"/>
        </w:rPr>
        <w:t>jeho prováděcích předpisů.</w:t>
      </w:r>
    </w:p>
    <w:p w14:paraId="76C439B0" w14:textId="2ACB1E7A" w:rsidR="005B3A3D" w:rsidRPr="004F5D2D" w:rsidRDefault="005B3A3D">
      <w:pPr>
        <w:pStyle w:val="Smlouva-slo"/>
        <w:numPr>
          <w:ilvl w:val="0"/>
          <w:numId w:val="21"/>
        </w:numPr>
        <w:tabs>
          <w:tab w:val="clear" w:pos="360"/>
        </w:tabs>
        <w:spacing w:line="240" w:lineRule="auto"/>
        <w:rPr>
          <w:rFonts w:ascii="Tahoma" w:hAnsi="Tahoma" w:cs="Tahoma"/>
          <w:bCs/>
          <w:sz w:val="22"/>
          <w:szCs w:val="22"/>
        </w:rPr>
      </w:pPr>
      <w:r w:rsidRPr="004F5D2D">
        <w:rPr>
          <w:rFonts w:ascii="Tahoma" w:hAnsi="Tahoma" w:cs="Tahoma"/>
          <w:bCs/>
          <w:sz w:val="22"/>
          <w:szCs w:val="22"/>
        </w:rPr>
        <w:t>Sml</w:t>
      </w:r>
      <w:r>
        <w:rPr>
          <w:rFonts w:ascii="Tahoma" w:hAnsi="Tahoma" w:cs="Tahoma"/>
          <w:bCs/>
          <w:sz w:val="22"/>
          <w:szCs w:val="22"/>
        </w:rPr>
        <w:t xml:space="preserve">uvní strany se dohodly, že </w:t>
      </w:r>
      <w:r w:rsidR="00870760">
        <w:rPr>
          <w:rFonts w:ascii="Tahoma" w:hAnsi="Tahoma" w:cs="Tahoma"/>
          <w:bCs/>
          <w:sz w:val="22"/>
          <w:szCs w:val="22"/>
        </w:rPr>
        <w:t>zboží dodávané</w:t>
      </w:r>
      <w:r w:rsidRPr="004F5D2D">
        <w:rPr>
          <w:rFonts w:ascii="Tahoma" w:hAnsi="Tahoma" w:cs="Tahoma"/>
          <w:bCs/>
          <w:sz w:val="22"/>
          <w:szCs w:val="22"/>
        </w:rPr>
        <w:t xml:space="preserve"> v rámci díla</w:t>
      </w:r>
      <w:r w:rsidR="00870760">
        <w:rPr>
          <w:rFonts w:ascii="Tahoma" w:hAnsi="Tahoma" w:cs="Tahoma"/>
          <w:bCs/>
          <w:sz w:val="22"/>
          <w:szCs w:val="22"/>
        </w:rPr>
        <w:t>,</w:t>
      </w:r>
      <w:r>
        <w:rPr>
          <w:rFonts w:ascii="Tahoma" w:hAnsi="Tahoma" w:cs="Tahoma"/>
          <w:bCs/>
          <w:sz w:val="22"/>
          <w:szCs w:val="22"/>
        </w:rPr>
        <w:t xml:space="preserve"> bude dodáno v I. </w:t>
      </w:r>
      <w:r w:rsidRPr="004F5D2D">
        <w:rPr>
          <w:rFonts w:ascii="Tahoma" w:hAnsi="Tahoma" w:cs="Tahoma"/>
          <w:bCs/>
          <w:sz w:val="22"/>
          <w:szCs w:val="22"/>
        </w:rPr>
        <w:t>jakosti.</w:t>
      </w:r>
    </w:p>
    <w:p w14:paraId="60E5FA3D" w14:textId="067D539B" w:rsidR="005B3A3D" w:rsidRPr="004F5D2D" w:rsidRDefault="005B3A3D">
      <w:pPr>
        <w:pStyle w:val="Smlouva-slo"/>
        <w:numPr>
          <w:ilvl w:val="0"/>
          <w:numId w:val="21"/>
        </w:numPr>
        <w:tabs>
          <w:tab w:val="clear" w:pos="360"/>
        </w:tabs>
        <w:spacing w:line="240" w:lineRule="auto"/>
        <w:rPr>
          <w:rFonts w:ascii="Tahoma" w:hAnsi="Tahoma" w:cs="Tahoma"/>
          <w:bCs/>
          <w:sz w:val="22"/>
          <w:szCs w:val="22"/>
        </w:rPr>
      </w:pPr>
      <w:r w:rsidRPr="004F5D2D">
        <w:rPr>
          <w:rFonts w:ascii="Tahoma" w:hAnsi="Tahoma" w:cs="Tahoma"/>
          <w:bCs/>
          <w:sz w:val="22"/>
          <w:szCs w:val="22"/>
        </w:rPr>
        <w:t xml:space="preserve">Jakost </w:t>
      </w:r>
      <w:r>
        <w:rPr>
          <w:rFonts w:ascii="Tahoma" w:hAnsi="Tahoma" w:cs="Tahoma"/>
          <w:bCs/>
          <w:sz w:val="22"/>
          <w:szCs w:val="22"/>
        </w:rPr>
        <w:t xml:space="preserve">dodávaného zboží a </w:t>
      </w:r>
      <w:r w:rsidRPr="004F5D2D">
        <w:rPr>
          <w:rFonts w:ascii="Tahoma" w:hAnsi="Tahoma" w:cs="Tahoma"/>
          <w:bCs/>
          <w:sz w:val="22"/>
          <w:szCs w:val="22"/>
        </w:rPr>
        <w:t>dodávaných materiálů bude dokladována předepsaným způsobe</w:t>
      </w:r>
      <w:r>
        <w:rPr>
          <w:rFonts w:ascii="Tahoma" w:hAnsi="Tahoma" w:cs="Tahoma"/>
          <w:bCs/>
          <w:sz w:val="22"/>
          <w:szCs w:val="22"/>
        </w:rPr>
        <w:t>m při kontrolních prohlídkách a </w:t>
      </w:r>
      <w:r w:rsidRPr="004F5D2D">
        <w:rPr>
          <w:rFonts w:ascii="Tahoma" w:hAnsi="Tahoma" w:cs="Tahoma"/>
          <w:bCs/>
          <w:sz w:val="22"/>
          <w:szCs w:val="22"/>
        </w:rPr>
        <w:t>při</w:t>
      </w:r>
      <w:r>
        <w:rPr>
          <w:rFonts w:ascii="Tahoma" w:hAnsi="Tahoma" w:cs="Tahoma"/>
          <w:bCs/>
          <w:sz w:val="22"/>
          <w:szCs w:val="22"/>
        </w:rPr>
        <w:t> </w:t>
      </w:r>
      <w:r w:rsidRPr="004F5D2D">
        <w:rPr>
          <w:rFonts w:ascii="Tahoma" w:hAnsi="Tahoma" w:cs="Tahoma"/>
          <w:bCs/>
          <w:sz w:val="22"/>
          <w:szCs w:val="22"/>
        </w:rPr>
        <w:t>předání a</w:t>
      </w:r>
      <w:r>
        <w:rPr>
          <w:rFonts w:ascii="Tahoma" w:hAnsi="Tahoma" w:cs="Tahoma"/>
          <w:bCs/>
          <w:sz w:val="22"/>
          <w:szCs w:val="22"/>
        </w:rPr>
        <w:t> </w:t>
      </w:r>
      <w:r w:rsidRPr="004F5D2D">
        <w:rPr>
          <w:rFonts w:ascii="Tahoma" w:hAnsi="Tahoma" w:cs="Tahoma"/>
          <w:bCs/>
          <w:sz w:val="22"/>
          <w:szCs w:val="22"/>
        </w:rPr>
        <w:t>převzetí díla.</w:t>
      </w:r>
    </w:p>
    <w:p w14:paraId="62016A4C" w14:textId="22EC6945" w:rsidR="00936730" w:rsidRPr="00343967" w:rsidRDefault="00936730" w:rsidP="005B3A3D">
      <w:pPr>
        <w:pStyle w:val="slolnkuSmlouvy"/>
        <w:spacing w:before="360"/>
        <w:rPr>
          <w:rFonts w:ascii="Tahoma" w:hAnsi="Tahoma" w:cs="Tahoma"/>
          <w:sz w:val="22"/>
          <w:szCs w:val="22"/>
        </w:rPr>
      </w:pPr>
      <w:r w:rsidRPr="00343967">
        <w:rPr>
          <w:rFonts w:ascii="Tahoma" w:hAnsi="Tahoma" w:cs="Tahoma"/>
          <w:sz w:val="22"/>
          <w:szCs w:val="22"/>
        </w:rPr>
        <w:t>VIII.</w:t>
      </w:r>
      <w:r>
        <w:rPr>
          <w:rFonts w:ascii="Tahoma" w:hAnsi="Tahoma" w:cs="Tahoma"/>
          <w:sz w:val="22"/>
          <w:szCs w:val="22"/>
        </w:rPr>
        <w:br/>
      </w:r>
      <w:r w:rsidR="005B3A3D">
        <w:rPr>
          <w:rFonts w:ascii="Tahoma" w:hAnsi="Tahoma" w:cs="Tahoma"/>
          <w:sz w:val="22"/>
          <w:szCs w:val="22"/>
        </w:rPr>
        <w:t>Staveniště</w:t>
      </w:r>
    </w:p>
    <w:p w14:paraId="07F693C0" w14:textId="333B79B7" w:rsidR="005B3A3D" w:rsidRPr="00DD6300" w:rsidRDefault="005B3A3D">
      <w:pPr>
        <w:pStyle w:val="Smlouva-slo"/>
        <w:widowControl/>
        <w:numPr>
          <w:ilvl w:val="3"/>
          <w:numId w:val="19"/>
        </w:numPr>
        <w:spacing w:line="240" w:lineRule="auto"/>
        <w:rPr>
          <w:rFonts w:ascii="Tahoma" w:hAnsi="Tahoma" w:cs="Tahoma"/>
          <w:color w:val="FF0000"/>
          <w:sz w:val="22"/>
          <w:szCs w:val="22"/>
        </w:rPr>
      </w:pPr>
      <w:r w:rsidRPr="00E11701">
        <w:rPr>
          <w:rFonts w:ascii="Tahoma" w:hAnsi="Tahoma" w:cs="Tahoma"/>
          <w:sz w:val="22"/>
          <w:szCs w:val="22"/>
        </w:rPr>
        <w:t>Objednatel předá a zhotovitel převezme staveniště nejpozději do </w:t>
      </w:r>
      <w:r>
        <w:rPr>
          <w:rFonts w:ascii="Tahoma" w:hAnsi="Tahoma" w:cs="Tahoma"/>
          <w:sz w:val="22"/>
          <w:szCs w:val="22"/>
        </w:rPr>
        <w:t>5</w:t>
      </w:r>
      <w:r w:rsidRPr="00E11701">
        <w:rPr>
          <w:rFonts w:ascii="Tahoma" w:hAnsi="Tahoma" w:cs="Tahoma"/>
          <w:sz w:val="22"/>
          <w:szCs w:val="22"/>
        </w:rPr>
        <w:t xml:space="preserve"> kalendářních dnů od nabytí účinnosti této smlouvy, nedohodnou</w:t>
      </w:r>
      <w:r w:rsidRPr="00E11701">
        <w:rPr>
          <w:rFonts w:ascii="Tahoma" w:hAnsi="Tahoma" w:cs="Tahoma"/>
          <w:sz w:val="22"/>
          <w:szCs w:val="22"/>
        </w:rPr>
        <w:noBreakHyphen/>
        <w:t>li se smluvní strany</w:t>
      </w:r>
      <w:r>
        <w:rPr>
          <w:rFonts w:ascii="Tahoma" w:hAnsi="Tahoma" w:cs="Tahoma"/>
          <w:sz w:val="22"/>
          <w:szCs w:val="22"/>
        </w:rPr>
        <w:t xml:space="preserve">, </w:t>
      </w:r>
      <w:r w:rsidRPr="00E11701">
        <w:rPr>
          <w:rFonts w:ascii="Tahoma" w:hAnsi="Tahoma" w:cs="Tahoma"/>
          <w:sz w:val="22"/>
          <w:szCs w:val="22"/>
        </w:rPr>
        <w:t xml:space="preserve">jinak. </w:t>
      </w:r>
    </w:p>
    <w:p w14:paraId="4F5B0681" w14:textId="13434060" w:rsidR="00DD6300" w:rsidRPr="00EB3411" w:rsidRDefault="00DD6300">
      <w:pPr>
        <w:pStyle w:val="Smlouva-slo"/>
        <w:widowControl/>
        <w:numPr>
          <w:ilvl w:val="3"/>
          <w:numId w:val="19"/>
        </w:numPr>
        <w:spacing w:line="240" w:lineRule="auto"/>
        <w:rPr>
          <w:rFonts w:ascii="Tahoma" w:hAnsi="Tahoma" w:cs="Tahoma"/>
          <w:sz w:val="22"/>
          <w:szCs w:val="22"/>
        </w:rPr>
      </w:pPr>
      <w:r w:rsidRPr="00EB3411">
        <w:rPr>
          <w:rFonts w:ascii="Tahoma" w:hAnsi="Tahoma" w:cs="Tahoma"/>
          <w:sz w:val="22"/>
          <w:szCs w:val="22"/>
        </w:rPr>
        <w:t>O předání a převzetí staveniště vyhotoví smluvní strany zápis.</w:t>
      </w:r>
    </w:p>
    <w:p w14:paraId="4DC782F2" w14:textId="505BA77B" w:rsidR="005B3A3D" w:rsidRPr="00EB3411" w:rsidRDefault="005B3A3D">
      <w:pPr>
        <w:pStyle w:val="Smlouva-slo"/>
        <w:widowControl/>
        <w:numPr>
          <w:ilvl w:val="3"/>
          <w:numId w:val="19"/>
        </w:numPr>
        <w:tabs>
          <w:tab w:val="clear" w:pos="360"/>
        </w:tabs>
        <w:spacing w:line="240" w:lineRule="auto"/>
        <w:rPr>
          <w:rFonts w:ascii="Tahoma" w:hAnsi="Tahoma" w:cs="Tahoma"/>
          <w:sz w:val="22"/>
          <w:szCs w:val="22"/>
        </w:rPr>
      </w:pPr>
      <w:r w:rsidRPr="00EB3411">
        <w:rPr>
          <w:rFonts w:ascii="Tahoma" w:hAnsi="Tahoma" w:cs="Tahoma"/>
          <w:sz w:val="22"/>
          <w:szCs w:val="22"/>
        </w:rPr>
        <w:t>Zhotovitel se zavazuje zcela vyklidit a vyčistit staveniště do </w:t>
      </w:r>
      <w:r w:rsidR="00870760" w:rsidRPr="00EB3411">
        <w:rPr>
          <w:rFonts w:ascii="Tahoma" w:hAnsi="Tahoma" w:cs="Tahoma"/>
          <w:sz w:val="22"/>
          <w:szCs w:val="22"/>
        </w:rPr>
        <w:t>5</w:t>
      </w:r>
      <w:r w:rsidRPr="00EB3411">
        <w:rPr>
          <w:rFonts w:ascii="Tahoma" w:hAnsi="Tahoma" w:cs="Tahoma"/>
          <w:sz w:val="22"/>
          <w:szCs w:val="22"/>
        </w:rPr>
        <w:t xml:space="preserve"> dnů od provedení díla. Při nedodržení tohoto termínu se zhotovitel zavazuje uhradit objednateli veškeré náklady a škody, které mu tím vznikly.</w:t>
      </w:r>
    </w:p>
    <w:p w14:paraId="4A56ACD7" w14:textId="41DA189A" w:rsidR="00DD6300" w:rsidRPr="00EB3411" w:rsidRDefault="00DD6300" w:rsidP="00DD6300">
      <w:pPr>
        <w:pStyle w:val="Smlouva-slo"/>
        <w:widowControl/>
        <w:numPr>
          <w:ilvl w:val="3"/>
          <w:numId w:val="19"/>
        </w:numPr>
        <w:tabs>
          <w:tab w:val="clear" w:pos="360"/>
        </w:tabs>
        <w:spacing w:line="240" w:lineRule="auto"/>
        <w:rPr>
          <w:rFonts w:ascii="Tahoma" w:hAnsi="Tahoma" w:cs="Tahoma"/>
          <w:sz w:val="22"/>
          <w:szCs w:val="22"/>
        </w:rPr>
      </w:pPr>
      <w:r w:rsidRPr="00EB3411">
        <w:rPr>
          <w:rFonts w:ascii="Tahoma" w:hAnsi="Tahoma" w:cs="Tahoma"/>
          <w:sz w:val="22"/>
          <w:szCs w:val="22"/>
        </w:rPr>
        <w:t>Zhotovitel odpovídá za bezpečnost a ochranu zdraví všech osob v místě provádění díla, za dodržování právních a ostatních předpisů v oblasti bezpečnosti práce, požární ochrany a ochrany zdraví při práci a za zajištění bezpečného průběhu provádění díla. Zhotovitel je povinen přijmout veškerá opatření k ochraně osob a majetku objednatele před škodami vzniklými v souvislosti s realizací díla.</w:t>
      </w:r>
    </w:p>
    <w:p w14:paraId="230AC079" w14:textId="084D9078" w:rsidR="005B3A3D" w:rsidRPr="00EB3411" w:rsidRDefault="005B3A3D">
      <w:pPr>
        <w:pStyle w:val="Smlouva-slo"/>
        <w:widowControl/>
        <w:numPr>
          <w:ilvl w:val="3"/>
          <w:numId w:val="19"/>
        </w:numPr>
        <w:tabs>
          <w:tab w:val="clear" w:pos="360"/>
        </w:tabs>
        <w:spacing w:line="240" w:lineRule="auto"/>
        <w:rPr>
          <w:rFonts w:ascii="Tahoma" w:hAnsi="Tahoma" w:cs="Tahoma"/>
          <w:sz w:val="22"/>
          <w:szCs w:val="22"/>
        </w:rPr>
      </w:pPr>
      <w:r w:rsidRPr="00EB3411">
        <w:rPr>
          <w:rFonts w:ascii="Tahoma" w:hAnsi="Tahoma" w:cs="Tahoma"/>
          <w:sz w:val="22"/>
          <w:szCs w:val="22"/>
        </w:rPr>
        <w:t xml:space="preserve">Zhotovitel se zavazuje udržovat na převzatém staveništi pořádek a čistotu, na svůj náklad odstraňovat odpady a nečistoty vzniklé jeho činností, a to v souladu </w:t>
      </w:r>
      <w:r w:rsidR="00B3270B" w:rsidRPr="00EB3411">
        <w:rPr>
          <w:rFonts w:ascii="Tahoma" w:hAnsi="Tahoma" w:cs="Tahoma"/>
          <w:sz w:val="22"/>
          <w:szCs w:val="22"/>
        </w:rPr>
        <w:t>s</w:t>
      </w:r>
      <w:r w:rsidRPr="00EB3411">
        <w:rPr>
          <w:rFonts w:ascii="Tahoma" w:hAnsi="Tahoma" w:cs="Tahoma"/>
          <w:sz w:val="22"/>
          <w:szCs w:val="22"/>
        </w:rPr>
        <w:t> příslušnými předpisy, zejména ekologickými a o likvidaci odpadů.</w:t>
      </w:r>
    </w:p>
    <w:p w14:paraId="75FDFA94" w14:textId="77777777" w:rsidR="00B3270B" w:rsidRPr="004F5D2D" w:rsidRDefault="00936730" w:rsidP="00B3270B">
      <w:pPr>
        <w:keepNext/>
        <w:spacing w:before="360"/>
        <w:jc w:val="center"/>
        <w:rPr>
          <w:rFonts w:ascii="Tahoma" w:hAnsi="Tahoma" w:cs="Tahoma"/>
          <w:b/>
          <w:sz w:val="22"/>
          <w:szCs w:val="22"/>
        </w:rPr>
      </w:pPr>
      <w:r w:rsidRPr="00EB3411">
        <w:rPr>
          <w:rFonts w:ascii="Tahoma" w:hAnsi="Tahoma" w:cs="Tahoma"/>
          <w:b/>
          <w:bCs/>
          <w:sz w:val="22"/>
          <w:szCs w:val="22"/>
        </w:rPr>
        <w:t>IX.</w:t>
      </w:r>
      <w:r w:rsidRPr="00EB3411">
        <w:rPr>
          <w:rFonts w:ascii="Tahoma" w:hAnsi="Tahoma" w:cs="Tahoma"/>
          <w:sz w:val="22"/>
          <w:szCs w:val="22"/>
        </w:rPr>
        <w:br/>
      </w:r>
      <w:r w:rsidR="00B3270B" w:rsidRPr="004F5D2D">
        <w:rPr>
          <w:rFonts w:ascii="Tahoma" w:hAnsi="Tahoma" w:cs="Tahoma"/>
          <w:b/>
          <w:sz w:val="22"/>
          <w:szCs w:val="22"/>
        </w:rPr>
        <w:t>Provádění díla</w:t>
      </w:r>
      <w:r w:rsidR="00B3270B">
        <w:rPr>
          <w:rFonts w:ascii="Tahoma" w:hAnsi="Tahoma" w:cs="Tahoma"/>
          <w:b/>
          <w:sz w:val="22"/>
          <w:szCs w:val="22"/>
        </w:rPr>
        <w:t>, práva a povinnosti smluvních stran</w:t>
      </w:r>
    </w:p>
    <w:p w14:paraId="2B82F721" w14:textId="77777777" w:rsidR="00B3270B" w:rsidRPr="004F5D2D" w:rsidRDefault="00B3270B">
      <w:pPr>
        <w:pStyle w:val="Smlouva-slo"/>
        <w:numPr>
          <w:ilvl w:val="0"/>
          <w:numId w:val="2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w:t>
      </w:r>
    </w:p>
    <w:p w14:paraId="5A4F6E1A" w14:textId="77777777" w:rsidR="00B3270B" w:rsidRPr="004F5D2D" w:rsidRDefault="00B3270B">
      <w:pPr>
        <w:pStyle w:val="Smlouva-slo"/>
        <w:numPr>
          <w:ilvl w:val="1"/>
          <w:numId w:val="22"/>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provést dílo řádně, včas a </w:t>
      </w:r>
      <w:r w:rsidRPr="004F5D2D">
        <w:rPr>
          <w:rFonts w:ascii="Tahoma" w:hAnsi="Tahoma" w:cs="Tahoma"/>
          <w:sz w:val="22"/>
          <w:szCs w:val="22"/>
        </w:rPr>
        <w:t>v odpovídající jakosti za použití postupů, které odpovídají právním předpisům ČR; dílo musí odpovídat příslušným právním předpisům, normám nebo jiné dokumentaci vztahující se k provedení díla a umožňovat užívání, k</w:t>
      </w:r>
      <w:r>
        <w:rPr>
          <w:rFonts w:ascii="Tahoma" w:hAnsi="Tahoma" w:cs="Tahoma"/>
          <w:sz w:val="22"/>
          <w:szCs w:val="22"/>
        </w:rPr>
        <w:t> </w:t>
      </w:r>
      <w:r w:rsidRPr="004F5D2D">
        <w:rPr>
          <w:rFonts w:ascii="Tahoma" w:hAnsi="Tahoma" w:cs="Tahoma"/>
          <w:sz w:val="22"/>
          <w:szCs w:val="22"/>
        </w:rPr>
        <w:t>němuž bylo určeno a zhotoveno,</w:t>
      </w:r>
    </w:p>
    <w:p w14:paraId="343FAF5E" w14:textId="77777777" w:rsidR="00B3270B" w:rsidRPr="004F5D2D" w:rsidRDefault="00B3270B">
      <w:pPr>
        <w:pStyle w:val="Smlouva-slo"/>
        <w:numPr>
          <w:ilvl w:val="1"/>
          <w:numId w:val="22"/>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dodržovat při </w:t>
      </w:r>
      <w:r w:rsidRPr="004F5D2D">
        <w:rPr>
          <w:rFonts w:ascii="Tahoma" w:hAnsi="Tahoma" w:cs="Tahoma"/>
          <w:sz w:val="22"/>
          <w:szCs w:val="22"/>
        </w:rPr>
        <w:t>provádění díla ujednání této smlouvy, řídit se podklady a</w:t>
      </w:r>
      <w:r>
        <w:rPr>
          <w:rFonts w:ascii="Tahoma" w:hAnsi="Tahoma" w:cs="Tahoma"/>
          <w:sz w:val="22"/>
          <w:szCs w:val="22"/>
        </w:rPr>
        <w:t> </w:t>
      </w:r>
      <w:r w:rsidRPr="004F5D2D">
        <w:rPr>
          <w:rFonts w:ascii="Tahoma" w:hAnsi="Tahoma" w:cs="Tahoma"/>
          <w:sz w:val="22"/>
          <w:szCs w:val="22"/>
        </w:rPr>
        <w:t>pokyny objednatele a</w:t>
      </w:r>
      <w:r>
        <w:rPr>
          <w:rFonts w:ascii="Tahoma" w:hAnsi="Tahoma" w:cs="Tahoma"/>
          <w:sz w:val="22"/>
          <w:szCs w:val="22"/>
        </w:rPr>
        <w:t> </w:t>
      </w:r>
      <w:r w:rsidRPr="004F5D2D">
        <w:rPr>
          <w:rFonts w:ascii="Tahoma" w:hAnsi="Tahoma" w:cs="Tahoma"/>
          <w:sz w:val="22"/>
          <w:szCs w:val="22"/>
        </w:rPr>
        <w:t>poskytnout mu požadovanou dokumentaci a</w:t>
      </w:r>
      <w:r>
        <w:rPr>
          <w:rFonts w:ascii="Tahoma" w:hAnsi="Tahoma" w:cs="Tahoma"/>
          <w:sz w:val="22"/>
          <w:szCs w:val="22"/>
        </w:rPr>
        <w:t> </w:t>
      </w:r>
      <w:r w:rsidRPr="004F5D2D">
        <w:rPr>
          <w:rFonts w:ascii="Tahoma" w:hAnsi="Tahoma" w:cs="Tahoma"/>
          <w:sz w:val="22"/>
          <w:szCs w:val="22"/>
        </w:rPr>
        <w:t>informace,</w:t>
      </w:r>
    </w:p>
    <w:p w14:paraId="0A376D69" w14:textId="77777777" w:rsidR="00B3270B" w:rsidRPr="004F5D2D" w:rsidRDefault="00B3270B">
      <w:pPr>
        <w:pStyle w:val="Smlouva-slo"/>
        <w:numPr>
          <w:ilvl w:val="1"/>
          <w:numId w:val="22"/>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účastnit se na</w:t>
      </w:r>
      <w:r>
        <w:rPr>
          <w:rFonts w:ascii="Tahoma" w:hAnsi="Tahoma" w:cs="Tahoma"/>
          <w:sz w:val="22"/>
          <w:szCs w:val="22"/>
        </w:rPr>
        <w:t> </w:t>
      </w:r>
      <w:r w:rsidRPr="004F5D2D">
        <w:rPr>
          <w:rFonts w:ascii="Tahoma" w:hAnsi="Tahoma" w:cs="Tahoma"/>
          <w:sz w:val="22"/>
          <w:szCs w:val="22"/>
        </w:rPr>
        <w:t>základě pozvánky objednatele všech jednání týkajících se předmětného díla,</w:t>
      </w:r>
    </w:p>
    <w:p w14:paraId="0B6D1AD5" w14:textId="7F9D7F27" w:rsidR="00B3270B" w:rsidRPr="004F5D2D" w:rsidRDefault="00B3270B">
      <w:pPr>
        <w:pStyle w:val="Smlouva-slo"/>
        <w:numPr>
          <w:ilvl w:val="1"/>
          <w:numId w:val="22"/>
        </w:numPr>
        <w:tabs>
          <w:tab w:val="clear" w:pos="737"/>
          <w:tab w:val="left" w:pos="714"/>
        </w:tabs>
        <w:spacing w:before="60" w:line="240" w:lineRule="auto"/>
        <w:ind w:left="714" w:hanging="357"/>
        <w:rPr>
          <w:rFonts w:ascii="Tahoma" w:hAnsi="Tahoma" w:cs="Tahoma"/>
          <w:sz w:val="22"/>
          <w:szCs w:val="22"/>
        </w:rPr>
      </w:pPr>
      <w:r w:rsidRPr="00DD6300">
        <w:rPr>
          <w:rFonts w:ascii="Tahoma" w:hAnsi="Tahoma" w:cs="Tahoma"/>
          <w:b/>
          <w:bCs/>
          <w:sz w:val="22"/>
          <w:szCs w:val="22"/>
        </w:rPr>
        <w:t xml:space="preserve">do 3 dnů od předání staveniště </w:t>
      </w:r>
      <w:r w:rsidR="009F4382" w:rsidRPr="00DD6300">
        <w:rPr>
          <w:rFonts w:ascii="Tahoma" w:hAnsi="Tahoma" w:cs="Tahoma"/>
          <w:b/>
          <w:bCs/>
          <w:sz w:val="22"/>
          <w:szCs w:val="22"/>
        </w:rPr>
        <w:t xml:space="preserve">vypracovat v součinnosti s objednatelem </w:t>
      </w:r>
      <w:r w:rsidRPr="00DD6300">
        <w:rPr>
          <w:rFonts w:ascii="Tahoma" w:hAnsi="Tahoma" w:cs="Tahoma"/>
          <w:b/>
          <w:bCs/>
          <w:sz w:val="22"/>
          <w:szCs w:val="22"/>
        </w:rPr>
        <w:t>podrobný harmonogram realizace díla.</w:t>
      </w:r>
      <w:r w:rsidRPr="00DD6300">
        <w:rPr>
          <w:rFonts w:ascii="Tahoma" w:hAnsi="Tahoma" w:cs="Tahoma"/>
          <w:sz w:val="22"/>
          <w:szCs w:val="22"/>
        </w:rPr>
        <w:t xml:space="preserve"> Zhotovitel</w:t>
      </w:r>
      <w:r w:rsidRPr="004F5D2D">
        <w:rPr>
          <w:rFonts w:ascii="Tahoma" w:hAnsi="Tahoma" w:cs="Tahoma"/>
          <w:sz w:val="22"/>
          <w:szCs w:val="22"/>
        </w:rPr>
        <w:t xml:space="preserve"> je povinen harmonogram průběžně aktualizovat a</w:t>
      </w:r>
      <w:r>
        <w:rPr>
          <w:rFonts w:ascii="Tahoma" w:hAnsi="Tahoma" w:cs="Tahoma"/>
          <w:sz w:val="22"/>
          <w:szCs w:val="22"/>
        </w:rPr>
        <w:t> </w:t>
      </w:r>
      <w:r w:rsidRPr="004F5D2D">
        <w:rPr>
          <w:rFonts w:ascii="Tahoma" w:hAnsi="Tahoma" w:cs="Tahoma"/>
          <w:sz w:val="22"/>
          <w:szCs w:val="22"/>
        </w:rPr>
        <w:t xml:space="preserve">aktualizace neprodleně předkládat </w:t>
      </w:r>
      <w:r w:rsidRPr="00E92972">
        <w:rPr>
          <w:rFonts w:ascii="Tahoma" w:hAnsi="Tahoma" w:cs="Tahoma"/>
          <w:sz w:val="22"/>
          <w:szCs w:val="22"/>
        </w:rPr>
        <w:t xml:space="preserve">osobě vykonávající technický dozor </w:t>
      </w:r>
      <w:r w:rsidR="00870760">
        <w:rPr>
          <w:rFonts w:ascii="Tahoma" w:hAnsi="Tahoma" w:cs="Tahoma"/>
          <w:sz w:val="22"/>
          <w:szCs w:val="22"/>
        </w:rPr>
        <w:t xml:space="preserve">objednatele </w:t>
      </w:r>
      <w:r>
        <w:rPr>
          <w:rFonts w:ascii="Tahoma" w:hAnsi="Tahoma" w:cs="Tahoma"/>
          <w:sz w:val="22"/>
          <w:szCs w:val="22"/>
        </w:rPr>
        <w:t xml:space="preserve">a </w:t>
      </w:r>
      <w:r w:rsidRPr="004F5D2D">
        <w:rPr>
          <w:rFonts w:ascii="Tahoma" w:hAnsi="Tahoma" w:cs="Tahoma"/>
          <w:sz w:val="22"/>
          <w:szCs w:val="22"/>
        </w:rPr>
        <w:t>objednateli,</w:t>
      </w:r>
    </w:p>
    <w:p w14:paraId="73AB0E01" w14:textId="77777777" w:rsidR="00B3270B" w:rsidRPr="00EB3411" w:rsidRDefault="00B3270B">
      <w:pPr>
        <w:pStyle w:val="Smlouva-slo"/>
        <w:numPr>
          <w:ilvl w:val="1"/>
          <w:numId w:val="22"/>
        </w:numPr>
        <w:tabs>
          <w:tab w:val="clear" w:pos="737"/>
          <w:tab w:val="left" w:pos="714"/>
        </w:tabs>
        <w:spacing w:before="60" w:line="240" w:lineRule="auto"/>
        <w:ind w:left="714" w:hanging="357"/>
        <w:rPr>
          <w:rFonts w:ascii="Tahoma" w:hAnsi="Tahoma" w:cs="Tahoma"/>
          <w:sz w:val="22"/>
          <w:szCs w:val="22"/>
        </w:rPr>
      </w:pPr>
      <w:r w:rsidRPr="00EB3411">
        <w:rPr>
          <w:rFonts w:ascii="Tahoma" w:hAnsi="Tahoma" w:cs="Tahoma"/>
          <w:sz w:val="22"/>
          <w:szCs w:val="22"/>
        </w:rPr>
        <w:lastRenderedPageBreak/>
        <w:t>dbát při provádění díla na ochranu životního prostředí a dodržovat platné technické, bezpečnostní, zdravotní, hygienické a jiné předpisy, včetně předpisů týkajících se ochrany životního prostředí,</w:t>
      </w:r>
    </w:p>
    <w:p w14:paraId="697822ED" w14:textId="49687049" w:rsidR="00DD6300" w:rsidRPr="00EB3411" w:rsidRDefault="00DD6300">
      <w:pPr>
        <w:pStyle w:val="Smlouva-slo"/>
        <w:numPr>
          <w:ilvl w:val="1"/>
          <w:numId w:val="22"/>
        </w:numPr>
        <w:tabs>
          <w:tab w:val="clear" w:pos="737"/>
          <w:tab w:val="left" w:pos="714"/>
        </w:tabs>
        <w:spacing w:before="60" w:line="240" w:lineRule="auto"/>
        <w:ind w:left="714" w:hanging="357"/>
        <w:rPr>
          <w:rFonts w:ascii="Tahoma" w:hAnsi="Tahoma" w:cs="Tahoma"/>
          <w:sz w:val="22"/>
          <w:szCs w:val="22"/>
        </w:rPr>
      </w:pPr>
      <w:r w:rsidRPr="00EB3411">
        <w:rPr>
          <w:rFonts w:ascii="Tahoma" w:hAnsi="Tahoma" w:cs="Tahoma"/>
          <w:sz w:val="22"/>
          <w:szCs w:val="22"/>
        </w:rPr>
        <w:t>je povinen před zahájením montáže svítidel předložit objednateli technické listy, EU prohlášení o shodě, případně certifikáty a další doklady prokazující splnění technických parametrů požadovaných zadávacími podmínkami. Bez předložení těchto dokladů není zhotovitel oprávněn zahájit montáž příslušných svítidel a zařízení.</w:t>
      </w:r>
    </w:p>
    <w:p w14:paraId="6E87BFFA" w14:textId="70BC0848" w:rsidR="00B3270B" w:rsidRPr="00EB3411" w:rsidRDefault="00B3270B">
      <w:pPr>
        <w:pStyle w:val="Smlouva-slo"/>
        <w:numPr>
          <w:ilvl w:val="0"/>
          <w:numId w:val="22"/>
        </w:numPr>
        <w:spacing w:line="240" w:lineRule="auto"/>
        <w:rPr>
          <w:rFonts w:ascii="Tahoma" w:hAnsi="Tahoma" w:cs="Tahoma"/>
          <w:sz w:val="22"/>
          <w:szCs w:val="22"/>
        </w:rPr>
      </w:pPr>
      <w:r w:rsidRPr="00EB3411">
        <w:rPr>
          <w:rFonts w:ascii="Tahoma" w:hAnsi="Tahoma" w:cs="Tahoma"/>
          <w:sz w:val="22"/>
          <w:szCs w:val="22"/>
        </w:rPr>
        <w:t>Zhotovitel je povinen informovat objednatele a zároveň osobu vykonávající technický dozor o skutečnostech majících vliv na plnění této smlouvy, a to neprodleně, nejpozději následující pracovní den poté, kdy příslušná skutečnost nastane nebo zhotovitel zjistí, že by nastat mohla. Informace dle předchozí věty budou objednateli zaslány elektronickou poštou na adresu: reditel@wigym.cz. Zhotovitel je povinen informovat objednatele a osobou vykonávající technický dozor zejména:</w:t>
      </w:r>
    </w:p>
    <w:p w14:paraId="68DCC02C" w14:textId="77777777" w:rsidR="00B3270B" w:rsidRPr="00EB3411" w:rsidRDefault="00B3270B">
      <w:pPr>
        <w:pStyle w:val="Smlouva-slo"/>
        <w:numPr>
          <w:ilvl w:val="0"/>
          <w:numId w:val="23"/>
        </w:numPr>
        <w:tabs>
          <w:tab w:val="clear" w:pos="397"/>
          <w:tab w:val="left" w:pos="714"/>
        </w:tabs>
        <w:spacing w:before="60" w:line="240" w:lineRule="auto"/>
        <w:ind w:left="714" w:hanging="357"/>
        <w:rPr>
          <w:rFonts w:ascii="Tahoma" w:hAnsi="Tahoma" w:cs="Tahoma"/>
          <w:sz w:val="22"/>
          <w:szCs w:val="22"/>
        </w:rPr>
      </w:pPr>
      <w:r w:rsidRPr="00EB3411">
        <w:rPr>
          <w:rFonts w:ascii="Tahoma" w:hAnsi="Tahoma" w:cs="Tahoma"/>
          <w:sz w:val="22"/>
          <w:szCs w:val="22"/>
        </w:rPr>
        <w:t>zjistí</w:t>
      </w:r>
      <w:r w:rsidRPr="00EB3411">
        <w:rPr>
          <w:rFonts w:ascii="Tahoma" w:hAnsi="Tahoma" w:cs="Tahoma"/>
          <w:sz w:val="22"/>
          <w:szCs w:val="22"/>
        </w:rPr>
        <w:noBreakHyphen/>
        <w:t>li při provádění díla skryté překážky bránící řádnému provedení díla. Zhotovitel je povinen navrhnout objednateli další postup,</w:t>
      </w:r>
    </w:p>
    <w:p w14:paraId="77C5369E" w14:textId="77777777" w:rsidR="00B3270B" w:rsidRPr="00EB3411" w:rsidRDefault="00B3270B">
      <w:pPr>
        <w:pStyle w:val="Smlouva-slo"/>
        <w:numPr>
          <w:ilvl w:val="0"/>
          <w:numId w:val="23"/>
        </w:numPr>
        <w:tabs>
          <w:tab w:val="clear" w:pos="397"/>
          <w:tab w:val="left" w:pos="720"/>
        </w:tabs>
        <w:spacing w:before="60" w:line="240" w:lineRule="auto"/>
        <w:ind w:left="714" w:hanging="357"/>
        <w:rPr>
          <w:rFonts w:ascii="Tahoma" w:hAnsi="Tahoma" w:cs="Tahoma"/>
          <w:sz w:val="22"/>
          <w:szCs w:val="22"/>
        </w:rPr>
      </w:pPr>
      <w:r w:rsidRPr="00EB3411">
        <w:rPr>
          <w:rFonts w:ascii="Tahoma" w:hAnsi="Tahoma" w:cs="Tahoma"/>
          <w:sz w:val="22"/>
          <w:szCs w:val="22"/>
        </w:rPr>
        <w:t>o případné nevhodnosti realizace vyžadovaných prací,</w:t>
      </w:r>
    </w:p>
    <w:p w14:paraId="63CD350C" w14:textId="1115C195" w:rsidR="00B3270B" w:rsidRPr="00EB3411" w:rsidRDefault="00B3270B">
      <w:pPr>
        <w:pStyle w:val="Smlouva-slo"/>
        <w:numPr>
          <w:ilvl w:val="0"/>
          <w:numId w:val="23"/>
        </w:numPr>
        <w:tabs>
          <w:tab w:val="clear" w:pos="397"/>
          <w:tab w:val="left" w:pos="720"/>
        </w:tabs>
        <w:spacing w:before="60" w:line="240" w:lineRule="auto"/>
        <w:ind w:left="714" w:hanging="357"/>
        <w:rPr>
          <w:rFonts w:ascii="Tahoma" w:hAnsi="Tahoma" w:cs="Tahoma"/>
          <w:sz w:val="22"/>
          <w:szCs w:val="22"/>
        </w:rPr>
      </w:pPr>
      <w:r w:rsidRPr="00EB3411">
        <w:rPr>
          <w:rFonts w:ascii="Tahoma" w:hAnsi="Tahoma" w:cs="Tahoma"/>
          <w:sz w:val="22"/>
          <w:szCs w:val="22"/>
        </w:rPr>
        <w:t>zjistí</w:t>
      </w:r>
      <w:r w:rsidRPr="00EB3411">
        <w:rPr>
          <w:rFonts w:ascii="Tahoma" w:hAnsi="Tahoma" w:cs="Tahoma"/>
          <w:sz w:val="22"/>
          <w:szCs w:val="22"/>
        </w:rPr>
        <w:noBreakHyphen/>
        <w:t>li v dokumentaci díla dle této smlouvy vady. Objednatel se na základě informace zhotovitele vyjádří, zda budou vady odstraněny, či na provedení díla dle vadné dokumentace trvá. Pokud se objednatel rozhodne vady odstranit a jejich odstranění bude trvat déle než týden, dohodnou se zhotovitel a objednatel na dalším postupu do doby odstranění vady.</w:t>
      </w:r>
    </w:p>
    <w:p w14:paraId="5278EBB1" w14:textId="71E865BA" w:rsidR="00B3270B" w:rsidRPr="00EB3411" w:rsidRDefault="00B3270B">
      <w:pPr>
        <w:pStyle w:val="Smlouva-slo"/>
        <w:numPr>
          <w:ilvl w:val="0"/>
          <w:numId w:val="22"/>
        </w:numPr>
        <w:spacing w:line="240" w:lineRule="auto"/>
        <w:rPr>
          <w:rFonts w:ascii="Tahoma" w:hAnsi="Tahoma" w:cs="Tahoma"/>
          <w:sz w:val="22"/>
          <w:szCs w:val="22"/>
        </w:rPr>
      </w:pPr>
      <w:r w:rsidRPr="00EB3411">
        <w:rPr>
          <w:rFonts w:ascii="Tahoma" w:hAnsi="Tahoma" w:cs="Tahoma"/>
          <w:sz w:val="22"/>
          <w:szCs w:val="22"/>
        </w:rPr>
        <w:t>Zhotovitel jako odborně způsobilá osoba je povinen kontrolovat technickou část předané dokumentace vč. jejího rozsahu a obsahu nejpozději před zahájením prací na příslušné části díla a upozornit objednatele bez zbytečného odkladu na zjištěné zjevné vady a nedostatky. Případný soupis zjištěných vad a nedostatků předané dokumentace včetně návrhů na jejich odstranění a s dopadem na předmět a cenu díla zhotovitel předá bez zbytečného odkladu objednateli.</w:t>
      </w:r>
    </w:p>
    <w:p w14:paraId="30008C5C" w14:textId="3BA62436" w:rsidR="00B3270B" w:rsidRPr="00EB3411" w:rsidRDefault="00B3270B">
      <w:pPr>
        <w:pStyle w:val="Smlouva-slo"/>
        <w:numPr>
          <w:ilvl w:val="0"/>
          <w:numId w:val="22"/>
        </w:numPr>
        <w:tabs>
          <w:tab w:val="clear" w:pos="360"/>
        </w:tabs>
        <w:spacing w:line="240" w:lineRule="auto"/>
        <w:ind w:left="357" w:hanging="357"/>
        <w:rPr>
          <w:rFonts w:ascii="Tahoma" w:hAnsi="Tahoma" w:cs="Tahoma"/>
          <w:sz w:val="22"/>
          <w:szCs w:val="22"/>
        </w:rPr>
      </w:pPr>
      <w:r w:rsidRPr="00EB3411">
        <w:rPr>
          <w:rFonts w:ascii="Tahoma" w:hAnsi="Tahoma" w:cs="Tahoma"/>
          <w:sz w:val="22"/>
          <w:szCs w:val="22"/>
        </w:rPr>
        <w:t>Zhotovitel zajistí místo realizace díla tak, aby nedošlo k ohrožování, nadměrnému nebo zbytečnému obtěžování okolí</w:t>
      </w:r>
      <w:r w:rsidR="00DD6300" w:rsidRPr="00EB3411">
        <w:rPr>
          <w:rFonts w:ascii="Tahoma" w:hAnsi="Tahoma" w:cs="Tahoma"/>
          <w:sz w:val="22"/>
          <w:szCs w:val="22"/>
        </w:rPr>
        <w:t>, ke znečišťování komunikací apod.</w:t>
      </w:r>
    </w:p>
    <w:p w14:paraId="201563C4" w14:textId="19AA18C2" w:rsidR="00B3270B" w:rsidRPr="00EB3411" w:rsidRDefault="00B3270B">
      <w:pPr>
        <w:pStyle w:val="Smlouva-slo"/>
        <w:numPr>
          <w:ilvl w:val="0"/>
          <w:numId w:val="22"/>
        </w:numPr>
        <w:spacing w:line="240" w:lineRule="auto"/>
        <w:rPr>
          <w:rFonts w:ascii="Tahoma" w:hAnsi="Tahoma" w:cs="Tahoma"/>
          <w:sz w:val="22"/>
          <w:szCs w:val="22"/>
        </w:rPr>
      </w:pPr>
      <w:r w:rsidRPr="00EB3411">
        <w:rPr>
          <w:rFonts w:ascii="Tahoma" w:hAnsi="Tahoma" w:cs="Tahoma"/>
          <w:sz w:val="22"/>
          <w:szCs w:val="22"/>
        </w:rPr>
        <w:t>Zhotovitel nese odpovědnost původce odpadů, zavazuje se nezpůsobovat únik ropných, toxických či jiných škodlivých látek</w:t>
      </w:r>
      <w:r w:rsidR="002027D0" w:rsidRPr="00EB3411">
        <w:rPr>
          <w:rFonts w:ascii="Tahoma" w:hAnsi="Tahoma" w:cs="Tahoma"/>
          <w:sz w:val="22"/>
          <w:szCs w:val="22"/>
        </w:rPr>
        <w:t xml:space="preserve"> při provádění díla</w:t>
      </w:r>
      <w:r w:rsidRPr="00EB3411">
        <w:rPr>
          <w:rFonts w:ascii="Tahoma" w:hAnsi="Tahoma" w:cs="Tahoma"/>
          <w:sz w:val="22"/>
          <w:szCs w:val="22"/>
        </w:rPr>
        <w:t>.</w:t>
      </w:r>
    </w:p>
    <w:p w14:paraId="10B5219C" w14:textId="75B2D6F4" w:rsidR="00B3270B" w:rsidRPr="00EB3411" w:rsidRDefault="00B3270B">
      <w:pPr>
        <w:pStyle w:val="Smlouva-slo"/>
        <w:numPr>
          <w:ilvl w:val="0"/>
          <w:numId w:val="22"/>
        </w:numPr>
        <w:tabs>
          <w:tab w:val="clear" w:pos="360"/>
        </w:tabs>
        <w:spacing w:line="240" w:lineRule="auto"/>
        <w:ind w:left="357" w:hanging="357"/>
        <w:rPr>
          <w:rFonts w:ascii="Tahoma" w:hAnsi="Tahoma" w:cs="Tahoma"/>
          <w:sz w:val="22"/>
          <w:szCs w:val="22"/>
        </w:rPr>
      </w:pPr>
      <w:r w:rsidRPr="00EB3411">
        <w:rPr>
          <w:rFonts w:ascii="Tahoma" w:hAnsi="Tahoma" w:cs="Tahoma"/>
          <w:sz w:val="22"/>
          <w:szCs w:val="22"/>
        </w:rPr>
        <w:t>Zhotovitel je povinen provedené, zařizovací předměty a výrobky zabezpečit před poškozením a krádežemi až do předání díla k užívání objednateli, a to na vlastní náklady.</w:t>
      </w:r>
    </w:p>
    <w:p w14:paraId="0BE470D7" w14:textId="77777777" w:rsidR="00ED6513" w:rsidRPr="00EB3411" w:rsidRDefault="00ED6513" w:rsidP="00ED6513">
      <w:pPr>
        <w:pStyle w:val="Smlouva-slo"/>
        <w:numPr>
          <w:ilvl w:val="0"/>
          <w:numId w:val="22"/>
        </w:numPr>
        <w:tabs>
          <w:tab w:val="clear" w:pos="360"/>
        </w:tabs>
        <w:spacing w:line="240" w:lineRule="auto"/>
        <w:ind w:left="357" w:hanging="357"/>
        <w:rPr>
          <w:rFonts w:ascii="Tahoma" w:hAnsi="Tahoma" w:cs="Tahoma"/>
          <w:sz w:val="22"/>
          <w:szCs w:val="22"/>
        </w:rPr>
      </w:pPr>
      <w:r w:rsidRPr="00EB3411">
        <w:rPr>
          <w:rFonts w:ascii="Tahoma" w:hAnsi="Tahoma" w:cs="Tahoma"/>
          <w:sz w:val="22"/>
          <w:szCs w:val="22"/>
        </w:rPr>
        <w:t>Zhotovitel je povinen informovat objednatele o poddodavatelích, kteří se budou podílet na realizaci díla, a to před zahájením plnění části díla tímto poddodavatelem. Povinnost identifikovat poddodavatele se považuje za splněnou, jsou-li tyto údaje uvedeny ve stavebním deníku.</w:t>
      </w:r>
    </w:p>
    <w:p w14:paraId="55C99865" w14:textId="77777777" w:rsidR="00ED6513" w:rsidRPr="00EB3411" w:rsidRDefault="00ED6513" w:rsidP="00ED6513">
      <w:pPr>
        <w:pStyle w:val="Smlouva-slo"/>
        <w:numPr>
          <w:ilvl w:val="0"/>
          <w:numId w:val="22"/>
        </w:numPr>
        <w:tabs>
          <w:tab w:val="clear" w:pos="360"/>
        </w:tabs>
        <w:spacing w:line="240" w:lineRule="auto"/>
        <w:ind w:left="357" w:hanging="357"/>
        <w:rPr>
          <w:rFonts w:ascii="Tahoma" w:hAnsi="Tahoma" w:cs="Tahoma"/>
          <w:sz w:val="22"/>
          <w:szCs w:val="22"/>
        </w:rPr>
      </w:pPr>
      <w:r w:rsidRPr="00EB3411">
        <w:rPr>
          <w:rFonts w:ascii="Tahoma" w:hAnsi="Tahoma" w:cs="Tahoma"/>
          <w:sz w:val="22"/>
          <w:szCs w:val="22"/>
        </w:rPr>
        <w:t>Zhotovitel se zavazuje realizovat dílo prostřednictvím osob, kterými byla v rámci zadávacího řízení na výběr zhotovitele prokazována kvalifikace</w:t>
      </w:r>
      <w:r w:rsidRPr="00EB3411">
        <w:rPr>
          <w:rFonts w:ascii="Tahoma" w:eastAsia="Calibri" w:hAnsi="Tahoma" w:cs="Tahoma"/>
          <w:sz w:val="22"/>
          <w:szCs w:val="22"/>
          <w:lang w:eastAsia="en-US"/>
        </w:rPr>
        <w:t xml:space="preserve"> </w:t>
      </w:r>
      <w:r w:rsidRPr="00EB3411">
        <w:rPr>
          <w:rFonts w:ascii="Tahoma" w:hAnsi="Tahoma" w:cs="Tahoma"/>
          <w:sz w:val="22"/>
          <w:szCs w:val="22"/>
        </w:rPr>
        <w:t xml:space="preserve">(dále jen „odborná osoba“). Zhotovitel je oprávněn změnit odbornou osobu pouze z vážných důvodů, a to s předchozím písemným souhlasem objednatele (osoby oprávněné jednat ve věcech realizace díla). Žádost o souhlas se změnou odborné osoby bude doložena doklady potřebnými k prokázání požadované kvalifikace. Objednatel vydá písemný souhlas se změnou odborné osoby do 14 kalendářních dnů od 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 </w:t>
      </w:r>
    </w:p>
    <w:p w14:paraId="31E84A4C" w14:textId="0679DB8C" w:rsidR="00ED6513" w:rsidRPr="00EB3411" w:rsidRDefault="00ED6513" w:rsidP="00ED6513">
      <w:pPr>
        <w:pStyle w:val="Smlouva-slo"/>
        <w:numPr>
          <w:ilvl w:val="0"/>
          <w:numId w:val="22"/>
        </w:numPr>
        <w:tabs>
          <w:tab w:val="clear" w:pos="360"/>
        </w:tabs>
        <w:spacing w:line="240" w:lineRule="auto"/>
        <w:ind w:left="357" w:hanging="357"/>
        <w:rPr>
          <w:rFonts w:ascii="Tahoma" w:hAnsi="Tahoma" w:cs="Tahoma"/>
          <w:sz w:val="22"/>
          <w:szCs w:val="22"/>
        </w:rPr>
      </w:pPr>
      <w:r w:rsidRPr="00EB3411">
        <w:rPr>
          <w:rFonts w:ascii="Tahoma" w:hAnsi="Tahoma" w:cs="Tahoma"/>
          <w:sz w:val="22"/>
          <w:szCs w:val="22"/>
        </w:rPr>
        <w:lastRenderedPageBreak/>
        <w:t>Zhotovitel odpovídá za zajištění odborného vedení stavby a odborného provádění prací oprávněnými osobami, za dodržení obecných technických požadavků na výstavbu a jiných technických předpisů, za vypracování další prováděcí dokumentace (technologický postup, plán kontrolní a zkušební činnosti apod.). Zhotovitel je srozuměn s tím, že uhradí jakoukoliv opravu</w:t>
      </w:r>
      <w:r w:rsidR="002E0C17" w:rsidRPr="00EB3411">
        <w:rPr>
          <w:rFonts w:ascii="Tahoma" w:hAnsi="Tahoma" w:cs="Tahoma"/>
          <w:sz w:val="22"/>
          <w:szCs w:val="22"/>
        </w:rPr>
        <w:t>,</w:t>
      </w:r>
      <w:r w:rsidRPr="00EB3411">
        <w:rPr>
          <w:rFonts w:ascii="Tahoma" w:hAnsi="Tahoma" w:cs="Tahoma"/>
          <w:sz w:val="22"/>
          <w:szCs w:val="22"/>
        </w:rPr>
        <w:t xml:space="preserve"> nebo výměnu plynoucí ze zhotovitelem zaviněného poškození inženýrské sítě. Zhotovitel si je rovněž vědom toho, že nese veškerá rizika a náhrady škod z toho plynoucí.</w:t>
      </w:r>
    </w:p>
    <w:p w14:paraId="5AFB0D82" w14:textId="77777777" w:rsidR="00B3270B" w:rsidRPr="00EB3411" w:rsidRDefault="00B3270B">
      <w:pPr>
        <w:pStyle w:val="Smlouva-slo"/>
        <w:numPr>
          <w:ilvl w:val="0"/>
          <w:numId w:val="22"/>
        </w:numPr>
        <w:tabs>
          <w:tab w:val="clear" w:pos="360"/>
        </w:tabs>
        <w:spacing w:line="240" w:lineRule="auto"/>
        <w:ind w:left="357" w:hanging="357"/>
        <w:rPr>
          <w:rFonts w:ascii="Tahoma" w:hAnsi="Tahoma" w:cs="Tahoma"/>
          <w:sz w:val="22"/>
          <w:szCs w:val="22"/>
        </w:rPr>
      </w:pPr>
      <w:r w:rsidRPr="00EB3411">
        <w:rPr>
          <w:rFonts w:ascii="Tahoma" w:hAnsi="Tahoma" w:cs="Tahoma"/>
          <w:sz w:val="22"/>
          <w:szCs w:val="22"/>
        </w:rPr>
        <w:t>Zhotovitel se zavazuje realizovat práce vyžadující zvláštní způsobilost nebo povolení podle příslušných předpisů osobami, které tuto podmínku splňují.</w:t>
      </w:r>
    </w:p>
    <w:p w14:paraId="4F0DA328" w14:textId="77777777" w:rsidR="00ED6513" w:rsidRPr="00EB3411" w:rsidRDefault="00ED6513" w:rsidP="00ED6513">
      <w:pPr>
        <w:pStyle w:val="Smlouva-slo"/>
        <w:numPr>
          <w:ilvl w:val="0"/>
          <w:numId w:val="22"/>
        </w:numPr>
        <w:tabs>
          <w:tab w:val="clear" w:pos="360"/>
        </w:tabs>
        <w:spacing w:line="240" w:lineRule="auto"/>
        <w:ind w:left="357" w:hanging="357"/>
        <w:rPr>
          <w:rFonts w:ascii="Tahoma" w:hAnsi="Tahoma" w:cs="Tahoma"/>
          <w:sz w:val="22"/>
          <w:szCs w:val="22"/>
        </w:rPr>
      </w:pPr>
      <w:r w:rsidRPr="00EB3411">
        <w:rPr>
          <w:rFonts w:ascii="Tahoma" w:hAnsi="Tahoma" w:cs="Tahoma"/>
          <w:sz w:val="22"/>
          <w:szCs w:val="22"/>
        </w:rPr>
        <w:t>V případě, že zhotovitel bude používat stavební stroje, které vyvolávají vibrace a otřesy, zajistí si taková opatření, aby na blízkých stávajících objektech nedošlo vlivem stavební činnosti ke škodám. V opačném případě ponese plnou odpovědnost za způsobené škody a tyto škody uhradí.</w:t>
      </w:r>
    </w:p>
    <w:p w14:paraId="199490E8" w14:textId="5328863A" w:rsidR="00B3270B" w:rsidRPr="00EB3411" w:rsidRDefault="00B3270B">
      <w:pPr>
        <w:pStyle w:val="Smlouva-slo"/>
        <w:numPr>
          <w:ilvl w:val="0"/>
          <w:numId w:val="22"/>
        </w:numPr>
        <w:tabs>
          <w:tab w:val="clear" w:pos="360"/>
        </w:tabs>
        <w:spacing w:line="240" w:lineRule="auto"/>
        <w:ind w:left="357" w:hanging="357"/>
        <w:rPr>
          <w:rFonts w:ascii="Tahoma" w:hAnsi="Tahoma" w:cs="Tahoma"/>
          <w:sz w:val="22"/>
          <w:szCs w:val="22"/>
        </w:rPr>
      </w:pPr>
      <w:r w:rsidRPr="00EB3411">
        <w:rPr>
          <w:rFonts w:ascii="Tahoma" w:hAnsi="Tahoma" w:cs="Tahoma"/>
          <w:sz w:val="22"/>
          <w:szCs w:val="22"/>
        </w:rPr>
        <w:t>Bourací práce (hluk, prach) budou realizovány pouze po předchozí</w:t>
      </w:r>
      <w:r w:rsidR="00DE738E" w:rsidRPr="00EB3411">
        <w:rPr>
          <w:rFonts w:ascii="Tahoma" w:hAnsi="Tahoma" w:cs="Tahoma"/>
          <w:sz w:val="22"/>
          <w:szCs w:val="22"/>
        </w:rPr>
        <w:t xml:space="preserve"> dohodě s objednatelem</w:t>
      </w:r>
      <w:r w:rsidRPr="00EB3411">
        <w:rPr>
          <w:rFonts w:ascii="Tahoma" w:hAnsi="Tahoma" w:cs="Tahoma"/>
          <w:sz w:val="22"/>
          <w:szCs w:val="22"/>
        </w:rPr>
        <w:t>.</w:t>
      </w:r>
    </w:p>
    <w:p w14:paraId="7387C475" w14:textId="7C506066" w:rsidR="00B3270B" w:rsidRPr="00EB3411" w:rsidRDefault="00B3270B">
      <w:pPr>
        <w:pStyle w:val="Smlouva-slo"/>
        <w:numPr>
          <w:ilvl w:val="0"/>
          <w:numId w:val="22"/>
        </w:numPr>
        <w:spacing w:line="240" w:lineRule="auto"/>
        <w:rPr>
          <w:rFonts w:ascii="Tahoma" w:hAnsi="Tahoma" w:cs="Tahoma"/>
          <w:sz w:val="22"/>
          <w:szCs w:val="22"/>
        </w:rPr>
      </w:pPr>
      <w:r w:rsidRPr="00EB3411">
        <w:rPr>
          <w:rFonts w:ascii="Tahoma" w:hAnsi="Tahoma" w:cs="Tahoma"/>
          <w:sz w:val="22"/>
          <w:szCs w:val="22"/>
        </w:rPr>
        <w:t xml:space="preserve">Zhotovitel je povinen umožnit výkon technického dozoru </w:t>
      </w:r>
      <w:r w:rsidR="002027D0" w:rsidRPr="00EB3411">
        <w:rPr>
          <w:rFonts w:ascii="Tahoma" w:hAnsi="Tahoma" w:cs="Tahoma"/>
          <w:sz w:val="22"/>
          <w:szCs w:val="22"/>
        </w:rPr>
        <w:t>objednatele</w:t>
      </w:r>
      <w:r w:rsidRPr="00EB3411">
        <w:rPr>
          <w:rFonts w:ascii="Tahoma" w:hAnsi="Tahoma" w:cs="Tahoma"/>
          <w:sz w:val="22"/>
          <w:szCs w:val="22"/>
        </w:rPr>
        <w:t xml:space="preserve"> a umožnit </w:t>
      </w:r>
      <w:r w:rsidR="002027D0" w:rsidRPr="00EB3411">
        <w:rPr>
          <w:rFonts w:ascii="Tahoma" w:hAnsi="Tahoma" w:cs="Tahoma"/>
          <w:sz w:val="22"/>
          <w:szCs w:val="22"/>
        </w:rPr>
        <w:t xml:space="preserve">této </w:t>
      </w:r>
      <w:r w:rsidRPr="00EB3411">
        <w:rPr>
          <w:rFonts w:ascii="Tahoma" w:hAnsi="Tahoma" w:cs="Tahoma"/>
          <w:sz w:val="22"/>
          <w:szCs w:val="22"/>
        </w:rPr>
        <w:t>osob</w:t>
      </w:r>
      <w:r w:rsidR="002027D0" w:rsidRPr="00EB3411">
        <w:rPr>
          <w:rFonts w:ascii="Tahoma" w:hAnsi="Tahoma" w:cs="Tahoma"/>
          <w:sz w:val="22"/>
          <w:szCs w:val="22"/>
        </w:rPr>
        <w:t>ě,</w:t>
      </w:r>
      <w:r w:rsidRPr="00EB3411">
        <w:rPr>
          <w:rFonts w:ascii="Tahoma" w:hAnsi="Tahoma" w:cs="Tahoma"/>
          <w:sz w:val="22"/>
          <w:szCs w:val="22"/>
        </w:rPr>
        <w:t xml:space="preserve"> kter</w:t>
      </w:r>
      <w:r w:rsidR="002027D0" w:rsidRPr="00EB3411">
        <w:rPr>
          <w:rFonts w:ascii="Tahoma" w:hAnsi="Tahoma" w:cs="Tahoma"/>
          <w:sz w:val="22"/>
          <w:szCs w:val="22"/>
        </w:rPr>
        <w:t>á</w:t>
      </w:r>
      <w:r w:rsidRPr="00EB3411">
        <w:rPr>
          <w:rFonts w:ascii="Tahoma" w:hAnsi="Tahoma" w:cs="Tahoma"/>
          <w:sz w:val="22"/>
          <w:szCs w:val="22"/>
        </w:rPr>
        <w:t xml:space="preserve"> </w:t>
      </w:r>
      <w:r w:rsidR="002027D0" w:rsidRPr="00EB3411">
        <w:rPr>
          <w:rFonts w:ascii="Tahoma" w:hAnsi="Tahoma" w:cs="Tahoma"/>
          <w:sz w:val="22"/>
          <w:szCs w:val="22"/>
        </w:rPr>
        <w:t>ho</w:t>
      </w:r>
      <w:r w:rsidRPr="00EB3411">
        <w:rPr>
          <w:rFonts w:ascii="Tahoma" w:hAnsi="Tahoma" w:cs="Tahoma"/>
          <w:sz w:val="22"/>
          <w:szCs w:val="22"/>
        </w:rPr>
        <w:t xml:space="preserve"> vykonáv</w:t>
      </w:r>
      <w:r w:rsidR="002027D0" w:rsidRPr="00EB3411">
        <w:rPr>
          <w:rFonts w:ascii="Tahoma" w:hAnsi="Tahoma" w:cs="Tahoma"/>
          <w:sz w:val="22"/>
          <w:szCs w:val="22"/>
        </w:rPr>
        <w:t>á</w:t>
      </w:r>
      <w:r w:rsidRPr="00EB3411">
        <w:rPr>
          <w:rFonts w:ascii="Tahoma" w:hAnsi="Tahoma" w:cs="Tahoma"/>
          <w:sz w:val="22"/>
          <w:szCs w:val="22"/>
        </w:rPr>
        <w:t xml:space="preserve">, vstup </w:t>
      </w:r>
      <w:r w:rsidR="002027D0" w:rsidRPr="00EB3411">
        <w:rPr>
          <w:rFonts w:ascii="Tahoma" w:hAnsi="Tahoma" w:cs="Tahoma"/>
          <w:sz w:val="22"/>
          <w:szCs w:val="22"/>
        </w:rPr>
        <w:t>do prostor, kde se dílo realizuje,</w:t>
      </w:r>
      <w:r w:rsidRPr="00EB3411">
        <w:rPr>
          <w:rFonts w:ascii="Tahoma" w:hAnsi="Tahoma" w:cs="Tahoma"/>
          <w:sz w:val="22"/>
          <w:szCs w:val="22"/>
        </w:rPr>
        <w:t xml:space="preserve"> a</w:t>
      </w:r>
      <w:r w:rsidR="002027D0" w:rsidRPr="00EB3411">
        <w:rPr>
          <w:rFonts w:ascii="Tahoma" w:hAnsi="Tahoma" w:cs="Tahoma"/>
          <w:sz w:val="22"/>
          <w:szCs w:val="22"/>
        </w:rPr>
        <w:t xml:space="preserve"> na</w:t>
      </w:r>
      <w:r w:rsidRPr="00EB3411">
        <w:rPr>
          <w:rFonts w:ascii="Tahoma" w:hAnsi="Tahoma" w:cs="Tahoma"/>
          <w:sz w:val="22"/>
          <w:szCs w:val="22"/>
        </w:rPr>
        <w:t xml:space="preserve"> staveniště</w:t>
      </w:r>
      <w:r w:rsidRPr="00EB3411">
        <w:rPr>
          <w:rFonts w:ascii="Tahoma" w:hAnsi="Tahoma" w:cs="Tahoma"/>
          <w:iCs/>
          <w:sz w:val="22"/>
          <w:szCs w:val="22"/>
        </w:rPr>
        <w:t>.</w:t>
      </w:r>
    </w:p>
    <w:p w14:paraId="5408AC44" w14:textId="4221F140" w:rsidR="00ED6513" w:rsidRPr="00EB3411" w:rsidRDefault="00B3270B" w:rsidP="00ED6513">
      <w:pPr>
        <w:pStyle w:val="Smlouva-slo"/>
        <w:numPr>
          <w:ilvl w:val="0"/>
          <w:numId w:val="22"/>
        </w:numPr>
        <w:spacing w:line="240" w:lineRule="auto"/>
        <w:rPr>
          <w:rFonts w:ascii="Tahoma" w:hAnsi="Tahoma" w:cs="Tahoma"/>
          <w:sz w:val="22"/>
          <w:szCs w:val="22"/>
        </w:rPr>
      </w:pPr>
      <w:r w:rsidRPr="00EB3411">
        <w:rPr>
          <w:rFonts w:ascii="Tahoma" w:hAnsi="Tahoma" w:cs="Tahoma"/>
          <w:sz w:val="22"/>
          <w:szCs w:val="22"/>
        </w:rPr>
        <w:t>Zhotovitel ani osoba s ním propojená nesmí za objednatele vykonávat inženýrsko</w:t>
      </w:r>
      <w:r w:rsidRPr="00EB3411">
        <w:rPr>
          <w:rFonts w:ascii="Tahoma" w:hAnsi="Tahoma" w:cs="Tahoma"/>
          <w:sz w:val="22"/>
          <w:szCs w:val="22"/>
        </w:rPr>
        <w:noBreakHyphen/>
        <w:t xml:space="preserve">investorskou činnost na </w:t>
      </w:r>
      <w:r w:rsidR="002027D0" w:rsidRPr="00EB3411">
        <w:rPr>
          <w:rFonts w:ascii="Tahoma" w:hAnsi="Tahoma" w:cs="Tahoma"/>
          <w:sz w:val="22"/>
          <w:szCs w:val="22"/>
        </w:rPr>
        <w:t>díle</w:t>
      </w:r>
      <w:r w:rsidRPr="00EB3411">
        <w:rPr>
          <w:rFonts w:ascii="Tahoma" w:hAnsi="Tahoma" w:cs="Tahoma"/>
          <w:sz w:val="22"/>
          <w:szCs w:val="22"/>
        </w:rPr>
        <w:t xml:space="preserve"> (technický dozor</w:t>
      </w:r>
      <w:r w:rsidR="002E63EA" w:rsidRPr="00EB3411">
        <w:rPr>
          <w:rFonts w:ascii="Tahoma" w:hAnsi="Tahoma" w:cs="Tahoma"/>
          <w:sz w:val="22"/>
          <w:szCs w:val="22"/>
        </w:rPr>
        <w:t xml:space="preserve"> objednatele</w:t>
      </w:r>
      <w:r w:rsidRPr="00EB3411">
        <w:rPr>
          <w:rFonts w:ascii="Tahoma" w:hAnsi="Tahoma" w:cs="Tahoma"/>
          <w:sz w:val="22"/>
          <w:szCs w:val="22"/>
        </w:rPr>
        <w:t>).</w:t>
      </w:r>
    </w:p>
    <w:p w14:paraId="298E6B28" w14:textId="77777777" w:rsidR="00B3270B" w:rsidRPr="00EB3411" w:rsidRDefault="00B3270B" w:rsidP="00B3270B">
      <w:pPr>
        <w:pStyle w:val="Smlouva-slo"/>
        <w:spacing w:line="240" w:lineRule="auto"/>
        <w:ind w:left="357" w:hanging="357"/>
        <w:rPr>
          <w:rFonts w:ascii="Tahoma" w:hAnsi="Tahoma" w:cs="Tahoma"/>
          <w:bCs/>
          <w:caps/>
          <w:sz w:val="22"/>
          <w:szCs w:val="22"/>
        </w:rPr>
      </w:pPr>
      <w:r w:rsidRPr="00EB3411">
        <w:rPr>
          <w:rFonts w:ascii="Tahoma" w:hAnsi="Tahoma" w:cs="Tahoma"/>
          <w:bCs/>
          <w:caps/>
          <w:sz w:val="22"/>
          <w:szCs w:val="22"/>
        </w:rPr>
        <w:t>Kontrola prováděných prací, organizace kontrolních dnů</w:t>
      </w:r>
    </w:p>
    <w:p w14:paraId="3B344355" w14:textId="6E6D5D17" w:rsidR="00B3270B" w:rsidRPr="00EB3411" w:rsidRDefault="00B3270B">
      <w:pPr>
        <w:pStyle w:val="Smlouva-slo"/>
        <w:numPr>
          <w:ilvl w:val="0"/>
          <w:numId w:val="22"/>
        </w:numPr>
        <w:tabs>
          <w:tab w:val="clear" w:pos="360"/>
        </w:tabs>
        <w:spacing w:line="240" w:lineRule="auto"/>
        <w:rPr>
          <w:rFonts w:ascii="Tahoma" w:hAnsi="Tahoma" w:cs="Tahoma"/>
          <w:sz w:val="22"/>
          <w:szCs w:val="22"/>
        </w:rPr>
      </w:pPr>
      <w:r w:rsidRPr="00EB3411">
        <w:rPr>
          <w:rFonts w:ascii="Tahoma" w:hAnsi="Tahoma" w:cs="Tahoma"/>
          <w:sz w:val="22"/>
          <w:szCs w:val="22"/>
        </w:rPr>
        <w:t>Kontrola prováděn</w:t>
      </w:r>
      <w:r w:rsidR="002027D0" w:rsidRPr="00EB3411">
        <w:rPr>
          <w:rFonts w:ascii="Tahoma" w:hAnsi="Tahoma" w:cs="Tahoma"/>
          <w:sz w:val="22"/>
          <w:szCs w:val="22"/>
        </w:rPr>
        <w:t>ého díla</w:t>
      </w:r>
      <w:r w:rsidRPr="00EB3411">
        <w:rPr>
          <w:rFonts w:ascii="Tahoma" w:hAnsi="Tahoma" w:cs="Tahoma"/>
          <w:sz w:val="22"/>
          <w:szCs w:val="22"/>
        </w:rPr>
        <w:t xml:space="preserve"> bude realizována</w:t>
      </w:r>
      <w:r w:rsidR="002027D0" w:rsidRPr="00EB3411">
        <w:rPr>
          <w:rFonts w:ascii="Tahoma" w:hAnsi="Tahoma" w:cs="Tahoma"/>
          <w:sz w:val="22"/>
          <w:szCs w:val="22"/>
        </w:rPr>
        <w:t xml:space="preserve"> </w:t>
      </w:r>
      <w:r w:rsidRPr="00EB3411">
        <w:rPr>
          <w:rFonts w:ascii="Tahoma" w:hAnsi="Tahoma" w:cs="Tahoma"/>
          <w:sz w:val="22"/>
          <w:szCs w:val="22"/>
        </w:rPr>
        <w:t xml:space="preserve">osobou vykonávající technický dozor </w:t>
      </w:r>
      <w:r w:rsidR="002027D0" w:rsidRPr="00EB3411">
        <w:rPr>
          <w:rFonts w:ascii="Tahoma" w:hAnsi="Tahoma" w:cs="Tahoma"/>
          <w:sz w:val="22"/>
          <w:szCs w:val="22"/>
        </w:rPr>
        <w:t>objednatele</w:t>
      </w:r>
      <w:r w:rsidRPr="00EB3411">
        <w:rPr>
          <w:rFonts w:ascii="Tahoma" w:hAnsi="Tahoma" w:cs="Tahoma"/>
          <w:sz w:val="22"/>
          <w:szCs w:val="22"/>
        </w:rPr>
        <w:t>,</w:t>
      </w:r>
      <w:r w:rsidR="002027D0" w:rsidRPr="00EB3411">
        <w:rPr>
          <w:rFonts w:ascii="Tahoma" w:hAnsi="Tahoma" w:cs="Tahoma"/>
          <w:sz w:val="22"/>
          <w:szCs w:val="22"/>
        </w:rPr>
        <w:t xml:space="preserve"> d</w:t>
      </w:r>
      <w:r w:rsidRPr="00EB3411">
        <w:rPr>
          <w:rFonts w:ascii="Tahoma" w:hAnsi="Tahoma" w:cs="Tahoma"/>
          <w:sz w:val="22"/>
          <w:szCs w:val="22"/>
        </w:rPr>
        <w:t>ále může provádět kontrolu objednatel a jím pověřené osoby.</w:t>
      </w:r>
      <w:r w:rsidR="002027D0" w:rsidRPr="00EB3411">
        <w:rPr>
          <w:rFonts w:ascii="Tahoma" w:hAnsi="Tahoma" w:cs="Tahoma"/>
          <w:sz w:val="22"/>
          <w:szCs w:val="22"/>
        </w:rPr>
        <w:t xml:space="preserve"> </w:t>
      </w:r>
      <w:r w:rsidRPr="00EB3411">
        <w:rPr>
          <w:rFonts w:ascii="Tahoma" w:hAnsi="Tahoma" w:cs="Tahoma"/>
          <w:sz w:val="22"/>
          <w:szCs w:val="22"/>
        </w:rPr>
        <w:t>Zhotovitel je povinen umožnit uvedeným osobám provedení kontroly realizovaných prací.</w:t>
      </w:r>
    </w:p>
    <w:p w14:paraId="20A4755A" w14:textId="77777777" w:rsidR="00ED6513" w:rsidRPr="00EB3411" w:rsidRDefault="00ED6513" w:rsidP="00ED6513">
      <w:pPr>
        <w:widowControl w:val="0"/>
        <w:numPr>
          <w:ilvl w:val="0"/>
          <w:numId w:val="22"/>
        </w:numPr>
        <w:spacing w:before="60"/>
        <w:jc w:val="both"/>
        <w:rPr>
          <w:rFonts w:ascii="Tahoma" w:hAnsi="Tahoma" w:cs="Tahoma"/>
          <w:snapToGrid w:val="0"/>
          <w:sz w:val="22"/>
          <w:szCs w:val="22"/>
        </w:rPr>
      </w:pPr>
      <w:r w:rsidRPr="00EB3411">
        <w:rPr>
          <w:rFonts w:ascii="Tahoma" w:hAnsi="Tahoma" w:cs="Tahoma"/>
          <w:snapToGrid w:val="0"/>
          <w:sz w:val="22"/>
          <w:szCs w:val="22"/>
        </w:rPr>
        <w:t>Osoba vykonávající technický dozor stavebník</w:t>
      </w:r>
      <w:r w:rsidRPr="00EB3411">
        <w:rPr>
          <w:rFonts w:ascii="Tahoma" w:hAnsi="Tahoma" w:cs="Tahoma"/>
          <w:sz w:val="22"/>
          <w:szCs w:val="22"/>
        </w:rPr>
        <w:t xml:space="preserve"> </w:t>
      </w:r>
      <w:r w:rsidRPr="00EB3411">
        <w:rPr>
          <w:rFonts w:ascii="Tahoma" w:hAnsi="Tahoma" w:cs="Tahoma"/>
          <w:snapToGrid w:val="0"/>
          <w:sz w:val="22"/>
          <w:szCs w:val="22"/>
        </w:rPr>
        <w:t>je kromě kontroly provádění díla oprávněna i ke kontrole dokumentace k realizaci stavby vypracované zhotovitelem, kontrole stavebního deníku, kontrole rozpočtů a faktur, kontrole hospodaření s odpady a k dalším úkonům vyplývajícím z příslušné smlouvy na zajištění výkonu inženýrské a investorské činnosti při realizaci stavby.</w:t>
      </w:r>
    </w:p>
    <w:p w14:paraId="4BF89761" w14:textId="2B30F087" w:rsidR="00B3270B" w:rsidRPr="00EB3411" w:rsidRDefault="00B3270B">
      <w:pPr>
        <w:pStyle w:val="Smlouva-slo"/>
        <w:numPr>
          <w:ilvl w:val="0"/>
          <w:numId w:val="22"/>
        </w:numPr>
        <w:tabs>
          <w:tab w:val="clear" w:pos="360"/>
        </w:tabs>
        <w:spacing w:line="240" w:lineRule="auto"/>
        <w:ind w:left="357" w:hanging="357"/>
        <w:rPr>
          <w:rFonts w:ascii="Tahoma" w:hAnsi="Tahoma" w:cs="Tahoma"/>
          <w:sz w:val="22"/>
          <w:szCs w:val="22"/>
        </w:rPr>
      </w:pPr>
      <w:r w:rsidRPr="00EB3411">
        <w:rPr>
          <w:rFonts w:ascii="Tahoma" w:hAnsi="Tahoma" w:cs="Tahoma"/>
          <w:sz w:val="22"/>
          <w:szCs w:val="22"/>
        </w:rPr>
        <w:t>Kontrola prováděných prací bude realizována zejména v rámci kontrolních dnů, s tím, že:</w:t>
      </w:r>
    </w:p>
    <w:p w14:paraId="1AD45036" w14:textId="77777777" w:rsidR="00B3270B" w:rsidRPr="00EB3411" w:rsidRDefault="00B3270B">
      <w:pPr>
        <w:pStyle w:val="Smlouva-slo"/>
        <w:numPr>
          <w:ilvl w:val="0"/>
          <w:numId w:val="24"/>
        </w:numPr>
        <w:tabs>
          <w:tab w:val="clear" w:pos="360"/>
          <w:tab w:val="num" w:pos="720"/>
        </w:tabs>
        <w:spacing w:line="240" w:lineRule="auto"/>
        <w:ind w:left="714" w:hanging="357"/>
        <w:rPr>
          <w:rFonts w:ascii="Tahoma" w:hAnsi="Tahoma" w:cs="Tahoma"/>
          <w:sz w:val="22"/>
          <w:szCs w:val="22"/>
        </w:rPr>
      </w:pPr>
      <w:r w:rsidRPr="00EB3411">
        <w:rPr>
          <w:rFonts w:ascii="Tahoma" w:hAnsi="Tahoma" w:cs="Tahoma"/>
          <w:sz w:val="22"/>
          <w:szCs w:val="22"/>
        </w:rPr>
        <w:t>kontrolní dny se budou konat dle potřeby, zpravidla jednou týdně,</w:t>
      </w:r>
    </w:p>
    <w:p w14:paraId="34E8F118" w14:textId="77777777" w:rsidR="00ED6513" w:rsidRPr="00EB3411" w:rsidRDefault="00ED6513" w:rsidP="00ED6513">
      <w:pPr>
        <w:pStyle w:val="Smlouva-slo"/>
        <w:numPr>
          <w:ilvl w:val="0"/>
          <w:numId w:val="24"/>
        </w:numPr>
        <w:tabs>
          <w:tab w:val="clear" w:pos="360"/>
          <w:tab w:val="num" w:pos="720"/>
        </w:tabs>
        <w:spacing w:line="240" w:lineRule="auto"/>
        <w:ind w:left="714" w:hanging="357"/>
        <w:rPr>
          <w:rFonts w:ascii="Tahoma" w:hAnsi="Tahoma" w:cs="Tahoma"/>
          <w:sz w:val="22"/>
          <w:szCs w:val="22"/>
        </w:rPr>
      </w:pPr>
      <w:r w:rsidRPr="00EB3411">
        <w:rPr>
          <w:rFonts w:ascii="Tahoma" w:hAnsi="Tahoma" w:cs="Tahoma"/>
          <w:sz w:val="22"/>
          <w:szCs w:val="22"/>
        </w:rPr>
        <w:t>termíny konání kontrolních dnů budou stanoveny v zápisu o předání staveniště; v případě potřeby budou kontrolní dny konány také mimo předem stanovený termín, a to buď na základě dohody stran uvedené v zápisu z kontrolního dne, nebo na základě výzvy osoby vykonávající technický dozor stavebníka,</w:t>
      </w:r>
    </w:p>
    <w:p w14:paraId="0BCA281F" w14:textId="0DB6C69F" w:rsidR="00B3270B" w:rsidRPr="00EB3411" w:rsidRDefault="00B3270B">
      <w:pPr>
        <w:pStyle w:val="Smlouva-slo"/>
        <w:numPr>
          <w:ilvl w:val="0"/>
          <w:numId w:val="24"/>
        </w:numPr>
        <w:tabs>
          <w:tab w:val="clear" w:pos="360"/>
          <w:tab w:val="num" w:pos="720"/>
        </w:tabs>
        <w:spacing w:line="240" w:lineRule="auto"/>
        <w:ind w:left="714" w:hanging="357"/>
        <w:rPr>
          <w:rFonts w:ascii="Tahoma" w:hAnsi="Tahoma" w:cs="Tahoma"/>
          <w:sz w:val="22"/>
          <w:szCs w:val="22"/>
        </w:rPr>
      </w:pPr>
      <w:r w:rsidRPr="00EB3411">
        <w:rPr>
          <w:rFonts w:ascii="Tahoma" w:hAnsi="Tahoma" w:cs="Tahoma"/>
          <w:sz w:val="22"/>
          <w:szCs w:val="22"/>
        </w:rPr>
        <w:t>kontrolní dny budou řízeny osobou vykonávající technický dozor</w:t>
      </w:r>
      <w:r w:rsidR="002E63EA" w:rsidRPr="00EB3411">
        <w:rPr>
          <w:rFonts w:ascii="Tahoma" w:hAnsi="Tahoma" w:cs="Tahoma"/>
          <w:sz w:val="22"/>
          <w:szCs w:val="22"/>
        </w:rPr>
        <w:t xml:space="preserve"> objednatele</w:t>
      </w:r>
      <w:r w:rsidRPr="00EB3411">
        <w:rPr>
          <w:rFonts w:ascii="Tahoma" w:hAnsi="Tahoma" w:cs="Tahoma"/>
          <w:sz w:val="22"/>
          <w:szCs w:val="22"/>
        </w:rPr>
        <w:t>,</w:t>
      </w:r>
    </w:p>
    <w:p w14:paraId="6571E30F" w14:textId="0624242A" w:rsidR="00B3270B" w:rsidRPr="00EB3411" w:rsidRDefault="00B3270B">
      <w:pPr>
        <w:pStyle w:val="Smlouva-slo"/>
        <w:numPr>
          <w:ilvl w:val="0"/>
          <w:numId w:val="24"/>
        </w:numPr>
        <w:tabs>
          <w:tab w:val="clear" w:pos="360"/>
          <w:tab w:val="num" w:pos="720"/>
        </w:tabs>
        <w:spacing w:line="240" w:lineRule="auto"/>
        <w:ind w:left="714" w:hanging="357"/>
        <w:rPr>
          <w:rFonts w:ascii="Tahoma" w:hAnsi="Tahoma" w:cs="Tahoma"/>
          <w:sz w:val="22"/>
          <w:szCs w:val="22"/>
        </w:rPr>
      </w:pPr>
      <w:r w:rsidRPr="00EB3411">
        <w:rPr>
          <w:rFonts w:ascii="Tahoma" w:hAnsi="Tahoma" w:cs="Tahoma"/>
          <w:sz w:val="22"/>
          <w:szCs w:val="22"/>
        </w:rPr>
        <w:t xml:space="preserve">z kontrolních dnů budou osobou vykonávající technický dozor </w:t>
      </w:r>
      <w:r w:rsidR="002E63EA" w:rsidRPr="00EB3411">
        <w:rPr>
          <w:rFonts w:ascii="Tahoma" w:hAnsi="Tahoma" w:cs="Tahoma"/>
          <w:sz w:val="22"/>
          <w:szCs w:val="22"/>
        </w:rPr>
        <w:t>objednatele</w:t>
      </w:r>
      <w:r w:rsidRPr="00EB3411">
        <w:rPr>
          <w:rFonts w:ascii="Tahoma" w:hAnsi="Tahoma" w:cs="Tahoma"/>
          <w:sz w:val="22"/>
          <w:szCs w:val="22"/>
        </w:rPr>
        <w:t xml:space="preserve"> pořizovány zápisy, které budou zhotoviteli zasílány v elektronické podobě.</w:t>
      </w:r>
    </w:p>
    <w:p w14:paraId="5D20A052" w14:textId="65BB8FF5" w:rsidR="00B3270B" w:rsidRPr="00EB3411" w:rsidRDefault="00B3270B">
      <w:pPr>
        <w:pStyle w:val="Smlouva-slo"/>
        <w:numPr>
          <w:ilvl w:val="0"/>
          <w:numId w:val="22"/>
        </w:numPr>
        <w:tabs>
          <w:tab w:val="clear" w:pos="360"/>
        </w:tabs>
        <w:spacing w:line="240" w:lineRule="auto"/>
        <w:ind w:left="357" w:hanging="357"/>
        <w:rPr>
          <w:rFonts w:ascii="Tahoma" w:hAnsi="Tahoma" w:cs="Tahoma"/>
          <w:sz w:val="22"/>
          <w:szCs w:val="22"/>
        </w:rPr>
      </w:pPr>
      <w:r w:rsidRPr="00EB3411">
        <w:rPr>
          <w:rFonts w:ascii="Tahoma" w:hAnsi="Tahoma" w:cs="Tahoma"/>
          <w:sz w:val="22"/>
          <w:szCs w:val="22"/>
        </w:rPr>
        <w:t xml:space="preserve">Zhotovitel vyzve osobu vykonávající technický dozor </w:t>
      </w:r>
      <w:r w:rsidR="002027D0" w:rsidRPr="00EB3411">
        <w:rPr>
          <w:rFonts w:ascii="Tahoma" w:hAnsi="Tahoma" w:cs="Tahoma"/>
          <w:sz w:val="22"/>
          <w:szCs w:val="22"/>
        </w:rPr>
        <w:t>objednatele</w:t>
      </w:r>
      <w:r w:rsidRPr="00EB3411">
        <w:rPr>
          <w:rFonts w:ascii="Tahoma" w:hAnsi="Tahoma" w:cs="Tahoma"/>
          <w:sz w:val="22"/>
          <w:szCs w:val="22"/>
        </w:rPr>
        <w:t xml:space="preserve"> prokazatelnou formou nejméně 3 pracovní dny předem k prověření kvality prací, jež budou dalším postupem při zhotovování díla zakryty.</w:t>
      </w:r>
    </w:p>
    <w:p w14:paraId="47B35CE1" w14:textId="44307937" w:rsidR="00B3270B" w:rsidRPr="00EB3411" w:rsidRDefault="00B3270B" w:rsidP="00B3270B">
      <w:pPr>
        <w:pStyle w:val="Smlouva-slo"/>
        <w:spacing w:before="60" w:line="240" w:lineRule="auto"/>
        <w:ind w:left="357"/>
        <w:rPr>
          <w:rFonts w:ascii="Tahoma" w:hAnsi="Tahoma" w:cs="Tahoma"/>
          <w:sz w:val="22"/>
          <w:szCs w:val="22"/>
        </w:rPr>
      </w:pPr>
      <w:r w:rsidRPr="00EB3411">
        <w:rPr>
          <w:rFonts w:ascii="Tahoma" w:hAnsi="Tahoma" w:cs="Tahoma"/>
          <w:sz w:val="22"/>
          <w:szCs w:val="22"/>
        </w:rPr>
        <w:t xml:space="preserve">V případě, že se na tuto výzvu osoba vykonávající technický dozor </w:t>
      </w:r>
      <w:r w:rsidR="00061C67" w:rsidRPr="00EB3411">
        <w:rPr>
          <w:rFonts w:ascii="Tahoma" w:hAnsi="Tahoma" w:cs="Tahoma"/>
          <w:sz w:val="22"/>
          <w:szCs w:val="22"/>
        </w:rPr>
        <w:t>objednatele</w:t>
      </w:r>
      <w:r w:rsidRPr="00EB3411">
        <w:rPr>
          <w:rFonts w:ascii="Tahoma" w:hAnsi="Tahoma" w:cs="Tahoma"/>
          <w:sz w:val="22"/>
          <w:szCs w:val="22"/>
        </w:rPr>
        <w:t xml:space="preserve"> bez vážných důvodů nedostaví, může zhotovitel pokračovat v provádění díla po předchozím písemném upozornění objednatele a předmětné práce zakrýt. Bude</w:t>
      </w:r>
      <w:r w:rsidRPr="00EB3411">
        <w:rPr>
          <w:rFonts w:ascii="Tahoma" w:hAnsi="Tahoma" w:cs="Tahoma"/>
          <w:sz w:val="22"/>
          <w:szCs w:val="22"/>
        </w:rPr>
        <w:noBreakHyphen/>
        <w:t>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46FEFD94" w14:textId="4225E583" w:rsidR="00B3270B" w:rsidRPr="00EB3411" w:rsidRDefault="00B3270B" w:rsidP="00B3270B">
      <w:pPr>
        <w:pStyle w:val="Smlouva-slo"/>
        <w:spacing w:before="60" w:line="240" w:lineRule="auto"/>
        <w:ind w:left="357"/>
        <w:rPr>
          <w:rFonts w:ascii="Tahoma" w:hAnsi="Tahoma" w:cs="Tahoma"/>
          <w:sz w:val="22"/>
          <w:szCs w:val="22"/>
        </w:rPr>
      </w:pPr>
      <w:r w:rsidRPr="00EB3411">
        <w:rPr>
          <w:rFonts w:ascii="Tahoma" w:hAnsi="Tahoma" w:cs="Tahoma"/>
          <w:sz w:val="22"/>
          <w:szCs w:val="22"/>
        </w:rPr>
        <w:t xml:space="preserve">Pokud zhotovitel osobu vykonávající technický dozor </w:t>
      </w:r>
      <w:r w:rsidR="00061C67" w:rsidRPr="00EB3411">
        <w:rPr>
          <w:rFonts w:ascii="Tahoma" w:hAnsi="Tahoma" w:cs="Tahoma"/>
          <w:sz w:val="22"/>
          <w:szCs w:val="22"/>
        </w:rPr>
        <w:t>objednatele</w:t>
      </w:r>
      <w:r w:rsidRPr="00EB3411">
        <w:rPr>
          <w:rFonts w:ascii="Tahoma" w:hAnsi="Tahoma" w:cs="Tahoma"/>
          <w:sz w:val="22"/>
          <w:szCs w:val="22"/>
        </w:rPr>
        <w:t xml:space="preserve"> prokazatelnou formou k převzetí prací před jejich zakrytím nevyzve, případně osoba vykonávající technický dozor </w:t>
      </w:r>
      <w:r w:rsidR="00061C67" w:rsidRPr="00EB3411">
        <w:rPr>
          <w:rFonts w:ascii="Tahoma" w:hAnsi="Tahoma" w:cs="Tahoma"/>
          <w:sz w:val="22"/>
          <w:szCs w:val="22"/>
        </w:rPr>
        <w:lastRenderedPageBreak/>
        <w:t>objednatele</w:t>
      </w:r>
      <w:r w:rsidRPr="00EB3411">
        <w:rPr>
          <w:rFonts w:ascii="Tahoma" w:hAnsi="Tahoma" w:cs="Tahoma"/>
          <w:sz w:val="22"/>
          <w:szCs w:val="22"/>
        </w:rPr>
        <w:t xml:space="preserve"> práce nepřevezme a nedá písemný souhlas k jejich zakrytí</w:t>
      </w:r>
      <w:r w:rsidR="00061C67" w:rsidRPr="00EB3411">
        <w:rPr>
          <w:rFonts w:ascii="Tahoma" w:hAnsi="Tahoma" w:cs="Tahoma"/>
          <w:sz w:val="22"/>
          <w:szCs w:val="22"/>
        </w:rPr>
        <w:t>,</w:t>
      </w:r>
      <w:r w:rsidRPr="00EB3411">
        <w:rPr>
          <w:rFonts w:ascii="Tahoma" w:hAnsi="Tahoma" w:cs="Tahoma"/>
          <w:sz w:val="22"/>
          <w:szCs w:val="22"/>
        </w:rPr>
        <w:t xml:space="preserve"> je zhotovitel povinen na výzvu objednatele případné již zakryté práce odkrýt. V tomto případě nese veškeré náklady spojené s odkrytím, opravou chybného stavu a následným zakrytím zhotovitel.</w:t>
      </w:r>
    </w:p>
    <w:p w14:paraId="30ACB94A" w14:textId="77777777" w:rsidR="00ED6513" w:rsidRPr="00EB3411" w:rsidRDefault="00ED6513" w:rsidP="00ED6513">
      <w:pPr>
        <w:spacing w:before="360"/>
        <w:jc w:val="center"/>
        <w:rPr>
          <w:rFonts w:ascii="Tahoma" w:hAnsi="Tahoma" w:cs="Tahoma"/>
          <w:b/>
          <w:sz w:val="22"/>
          <w:szCs w:val="22"/>
        </w:rPr>
      </w:pPr>
      <w:r w:rsidRPr="00EB3411">
        <w:rPr>
          <w:rFonts w:ascii="Tahoma" w:hAnsi="Tahoma" w:cs="Tahoma"/>
          <w:b/>
          <w:bCs/>
          <w:sz w:val="22"/>
          <w:szCs w:val="22"/>
        </w:rPr>
        <w:t>X.</w:t>
      </w:r>
      <w:r w:rsidRPr="00EB3411">
        <w:rPr>
          <w:rFonts w:ascii="Tahoma" w:hAnsi="Tahoma" w:cs="Tahoma"/>
          <w:b/>
          <w:bCs/>
          <w:sz w:val="22"/>
          <w:szCs w:val="22"/>
        </w:rPr>
        <w:br/>
      </w:r>
      <w:r w:rsidRPr="00EB3411">
        <w:rPr>
          <w:rFonts w:ascii="Tahoma" w:hAnsi="Tahoma" w:cs="Tahoma"/>
          <w:b/>
          <w:sz w:val="22"/>
          <w:szCs w:val="22"/>
        </w:rPr>
        <w:t>Stavební deník</w:t>
      </w:r>
    </w:p>
    <w:p w14:paraId="6D4D18D5" w14:textId="77777777" w:rsidR="00ED6513" w:rsidRPr="00EB3411" w:rsidRDefault="00ED6513" w:rsidP="00ED6513">
      <w:pPr>
        <w:jc w:val="center"/>
        <w:rPr>
          <w:rFonts w:ascii="Tahoma" w:hAnsi="Tahoma" w:cs="Tahoma"/>
          <w:b/>
          <w:sz w:val="22"/>
          <w:szCs w:val="22"/>
        </w:rPr>
      </w:pPr>
    </w:p>
    <w:p w14:paraId="41BE9220" w14:textId="77777777" w:rsidR="00ED6513" w:rsidRPr="00EB3411" w:rsidRDefault="00ED6513" w:rsidP="00ED6513">
      <w:pPr>
        <w:jc w:val="both"/>
        <w:rPr>
          <w:rFonts w:ascii="Tahoma" w:hAnsi="Tahoma" w:cs="Tahoma"/>
          <w:bCs/>
          <w:sz w:val="22"/>
          <w:szCs w:val="22"/>
        </w:rPr>
      </w:pPr>
      <w:r w:rsidRPr="00EB3411">
        <w:rPr>
          <w:rFonts w:ascii="Tahoma" w:hAnsi="Tahoma" w:cs="Tahoma"/>
          <w:bCs/>
          <w:sz w:val="22"/>
          <w:szCs w:val="22"/>
        </w:rPr>
        <w:t>Zhotovitel je povinen po dobu realizace díla vést záznamy o průběhu provádění díla. Do deníku budou zapisovány zejména důležité skutečnosti související s prováděním díla, případné překážky realizace, požadavky objednatele a termíny provedených prací. Zápisy v deníku nemění obsah této smlouvy.</w:t>
      </w:r>
    </w:p>
    <w:p w14:paraId="7C034258" w14:textId="77777777" w:rsidR="00ED6513" w:rsidRPr="00EB3411" w:rsidRDefault="00ED6513" w:rsidP="00B3270B">
      <w:pPr>
        <w:pStyle w:val="Smlouva-slo"/>
        <w:spacing w:before="60" w:line="240" w:lineRule="auto"/>
        <w:ind w:left="357"/>
        <w:rPr>
          <w:rFonts w:ascii="Tahoma" w:hAnsi="Tahoma" w:cs="Tahoma"/>
          <w:sz w:val="22"/>
          <w:szCs w:val="22"/>
        </w:rPr>
      </w:pPr>
    </w:p>
    <w:p w14:paraId="4F0AEEF1" w14:textId="7DAD3C42" w:rsidR="00061C67" w:rsidRPr="00EB3411" w:rsidRDefault="00936730" w:rsidP="00061C67">
      <w:pPr>
        <w:spacing w:before="360"/>
        <w:jc w:val="center"/>
        <w:rPr>
          <w:rFonts w:ascii="Tahoma" w:hAnsi="Tahoma" w:cs="Tahoma"/>
          <w:b/>
          <w:sz w:val="22"/>
          <w:szCs w:val="22"/>
        </w:rPr>
      </w:pPr>
      <w:r w:rsidRPr="00EB3411">
        <w:rPr>
          <w:rFonts w:ascii="Tahoma" w:hAnsi="Tahoma" w:cs="Tahoma"/>
          <w:b/>
          <w:bCs/>
          <w:sz w:val="22"/>
          <w:szCs w:val="22"/>
        </w:rPr>
        <w:t>X</w:t>
      </w:r>
      <w:r w:rsidR="00ED6513" w:rsidRPr="00EB3411">
        <w:rPr>
          <w:rFonts w:ascii="Tahoma" w:hAnsi="Tahoma" w:cs="Tahoma"/>
          <w:b/>
          <w:bCs/>
          <w:sz w:val="22"/>
          <w:szCs w:val="22"/>
        </w:rPr>
        <w:t>I</w:t>
      </w:r>
      <w:r w:rsidRPr="00EB3411">
        <w:rPr>
          <w:rFonts w:ascii="Tahoma" w:hAnsi="Tahoma" w:cs="Tahoma"/>
          <w:b/>
          <w:bCs/>
          <w:sz w:val="22"/>
          <w:szCs w:val="22"/>
        </w:rPr>
        <w:t>.</w:t>
      </w:r>
      <w:r w:rsidRPr="00EB3411">
        <w:rPr>
          <w:rFonts w:ascii="Tahoma" w:hAnsi="Tahoma" w:cs="Tahoma"/>
          <w:b/>
          <w:bCs/>
          <w:sz w:val="22"/>
          <w:szCs w:val="22"/>
        </w:rPr>
        <w:br/>
      </w:r>
      <w:r w:rsidR="00061C67" w:rsidRPr="00EB3411">
        <w:rPr>
          <w:rFonts w:ascii="Tahoma" w:hAnsi="Tahoma" w:cs="Tahoma"/>
          <w:b/>
          <w:sz w:val="22"/>
          <w:szCs w:val="22"/>
        </w:rPr>
        <w:t>Předání díla</w:t>
      </w:r>
    </w:p>
    <w:p w14:paraId="717D801F" w14:textId="66DEDAF2" w:rsidR="00061C67" w:rsidRPr="00EB3411" w:rsidRDefault="00061C67">
      <w:pPr>
        <w:widowControl w:val="0"/>
        <w:numPr>
          <w:ilvl w:val="0"/>
          <w:numId w:val="25"/>
        </w:numPr>
        <w:tabs>
          <w:tab w:val="clear" w:pos="360"/>
        </w:tabs>
        <w:spacing w:before="120"/>
        <w:ind w:left="357" w:hanging="357"/>
        <w:jc w:val="both"/>
        <w:rPr>
          <w:rFonts w:ascii="Tahoma" w:hAnsi="Tahoma" w:cs="Tahoma"/>
          <w:sz w:val="22"/>
          <w:szCs w:val="22"/>
        </w:rPr>
      </w:pPr>
      <w:r w:rsidRPr="00EB3411">
        <w:rPr>
          <w:rFonts w:ascii="Tahoma" w:hAnsi="Tahoma" w:cs="Tahoma"/>
          <w:sz w:val="22"/>
          <w:szCs w:val="22"/>
        </w:rPr>
        <w:t xml:space="preserve">Objednatel se zavazuje dokončené dílo převzít do 5 pracovních dnů od doručení výzvy zhotovitele v případě, že dílo bude předáno bez vad a nedodělků bránících jeho řádnému užívání. </w:t>
      </w:r>
    </w:p>
    <w:p w14:paraId="76A906AA" w14:textId="1BA2E348" w:rsidR="00061C67" w:rsidRPr="00EB3411" w:rsidRDefault="00061C67">
      <w:pPr>
        <w:widowControl w:val="0"/>
        <w:numPr>
          <w:ilvl w:val="0"/>
          <w:numId w:val="25"/>
        </w:numPr>
        <w:tabs>
          <w:tab w:val="clear" w:pos="360"/>
        </w:tabs>
        <w:spacing w:before="120"/>
        <w:ind w:left="357" w:hanging="357"/>
        <w:jc w:val="both"/>
        <w:rPr>
          <w:rFonts w:ascii="Tahoma" w:hAnsi="Tahoma" w:cs="Tahoma"/>
          <w:sz w:val="22"/>
          <w:szCs w:val="22"/>
        </w:rPr>
      </w:pPr>
      <w:r w:rsidRPr="00EB3411">
        <w:rPr>
          <w:rFonts w:ascii="Tahoma" w:hAnsi="Tahoma" w:cs="Tahoma"/>
          <w:sz w:val="22"/>
          <w:szCs w:val="22"/>
        </w:rPr>
        <w:t>O předání a převzetí díla bude sepsán protokol mezi objednatelem a zhotovitelem. Protokol připraví a sepíše osoba vykonávající technický dozor objednatele.</w:t>
      </w:r>
    </w:p>
    <w:p w14:paraId="4D71AD0E" w14:textId="77777777" w:rsidR="00061C67" w:rsidRPr="00EB3411" w:rsidRDefault="00061C67" w:rsidP="00061C67">
      <w:pPr>
        <w:widowControl w:val="0"/>
        <w:spacing w:before="120"/>
        <w:ind w:left="357"/>
        <w:jc w:val="both"/>
        <w:rPr>
          <w:rFonts w:ascii="Tahoma" w:hAnsi="Tahoma" w:cs="Tahoma"/>
          <w:sz w:val="22"/>
          <w:szCs w:val="22"/>
        </w:rPr>
      </w:pPr>
      <w:r w:rsidRPr="00EB3411">
        <w:rPr>
          <w:rFonts w:ascii="Tahoma" w:hAnsi="Tahoma" w:cs="Tahoma"/>
          <w:sz w:val="22"/>
          <w:szCs w:val="22"/>
        </w:rPr>
        <w:t>Protokol bude obsahovat:</w:t>
      </w:r>
    </w:p>
    <w:p w14:paraId="1D08D152" w14:textId="77777777" w:rsidR="00061C67" w:rsidRPr="00EB3411" w:rsidRDefault="00061C67">
      <w:pPr>
        <w:pStyle w:val="Smlouva-slo"/>
        <w:numPr>
          <w:ilvl w:val="2"/>
          <w:numId w:val="26"/>
        </w:numPr>
        <w:tabs>
          <w:tab w:val="clear" w:pos="737"/>
          <w:tab w:val="left" w:pos="714"/>
        </w:tabs>
        <w:spacing w:before="60" w:line="240" w:lineRule="auto"/>
        <w:ind w:left="714" w:hanging="357"/>
        <w:rPr>
          <w:rFonts w:ascii="Tahoma" w:hAnsi="Tahoma" w:cs="Tahoma"/>
          <w:sz w:val="22"/>
          <w:szCs w:val="22"/>
        </w:rPr>
      </w:pPr>
      <w:r w:rsidRPr="00EB3411">
        <w:rPr>
          <w:rFonts w:ascii="Tahoma" w:hAnsi="Tahoma" w:cs="Tahoma"/>
          <w:sz w:val="22"/>
          <w:szCs w:val="22"/>
        </w:rPr>
        <w:t>označení předmětu díla,</w:t>
      </w:r>
    </w:p>
    <w:p w14:paraId="76530B74" w14:textId="77777777" w:rsidR="00061C67" w:rsidRPr="00EB3411" w:rsidRDefault="00061C67">
      <w:pPr>
        <w:pStyle w:val="Smlouva-slo"/>
        <w:numPr>
          <w:ilvl w:val="2"/>
          <w:numId w:val="26"/>
        </w:numPr>
        <w:tabs>
          <w:tab w:val="clear" w:pos="737"/>
          <w:tab w:val="left" w:pos="714"/>
        </w:tabs>
        <w:spacing w:before="60" w:line="240" w:lineRule="auto"/>
        <w:ind w:left="714" w:hanging="357"/>
        <w:rPr>
          <w:rFonts w:ascii="Tahoma" w:hAnsi="Tahoma" w:cs="Tahoma"/>
          <w:sz w:val="22"/>
          <w:szCs w:val="22"/>
        </w:rPr>
      </w:pPr>
      <w:r w:rsidRPr="00EB3411">
        <w:rPr>
          <w:rFonts w:ascii="Tahoma" w:hAnsi="Tahoma" w:cs="Tahoma"/>
          <w:sz w:val="22"/>
          <w:szCs w:val="22"/>
        </w:rPr>
        <w:t>označení objednatele a zhotovitele díla,</w:t>
      </w:r>
    </w:p>
    <w:p w14:paraId="6AEB6B15" w14:textId="77777777" w:rsidR="00061C67" w:rsidRPr="00EB3411" w:rsidRDefault="00061C67">
      <w:pPr>
        <w:pStyle w:val="Smlouva-slo"/>
        <w:numPr>
          <w:ilvl w:val="2"/>
          <w:numId w:val="26"/>
        </w:numPr>
        <w:tabs>
          <w:tab w:val="clear" w:pos="737"/>
          <w:tab w:val="left" w:pos="714"/>
        </w:tabs>
        <w:spacing w:before="60" w:line="240" w:lineRule="auto"/>
        <w:ind w:left="714" w:hanging="357"/>
        <w:rPr>
          <w:rFonts w:ascii="Tahoma" w:hAnsi="Tahoma" w:cs="Tahoma"/>
          <w:sz w:val="22"/>
          <w:szCs w:val="22"/>
        </w:rPr>
      </w:pPr>
      <w:r w:rsidRPr="00EB3411">
        <w:rPr>
          <w:rFonts w:ascii="Tahoma" w:hAnsi="Tahoma" w:cs="Tahoma"/>
          <w:sz w:val="22"/>
          <w:szCs w:val="22"/>
        </w:rPr>
        <w:t>číslo a datum uzavření smlouvy o dílo včetně čísel a dat uzavření jejích dodatků,</w:t>
      </w:r>
    </w:p>
    <w:p w14:paraId="67EE98B3" w14:textId="77777777" w:rsidR="00061C67" w:rsidRPr="00EB3411" w:rsidRDefault="00061C67">
      <w:pPr>
        <w:pStyle w:val="Smlouva-slo"/>
        <w:numPr>
          <w:ilvl w:val="2"/>
          <w:numId w:val="26"/>
        </w:numPr>
        <w:tabs>
          <w:tab w:val="clear" w:pos="737"/>
          <w:tab w:val="left" w:pos="714"/>
        </w:tabs>
        <w:spacing w:before="60" w:line="240" w:lineRule="auto"/>
        <w:ind w:left="714" w:hanging="357"/>
        <w:rPr>
          <w:rFonts w:ascii="Tahoma" w:hAnsi="Tahoma" w:cs="Tahoma"/>
          <w:sz w:val="22"/>
          <w:szCs w:val="22"/>
        </w:rPr>
      </w:pPr>
      <w:r w:rsidRPr="00EB3411">
        <w:rPr>
          <w:rFonts w:ascii="Tahoma" w:hAnsi="Tahoma" w:cs="Tahoma"/>
          <w:sz w:val="22"/>
          <w:szCs w:val="22"/>
        </w:rPr>
        <w:t>termín vyklizení staveniště,</w:t>
      </w:r>
    </w:p>
    <w:p w14:paraId="4764E671" w14:textId="77777777" w:rsidR="00061C67" w:rsidRPr="00EB3411" w:rsidRDefault="00061C67">
      <w:pPr>
        <w:pStyle w:val="Smlouva-slo"/>
        <w:numPr>
          <w:ilvl w:val="2"/>
          <w:numId w:val="26"/>
        </w:numPr>
        <w:tabs>
          <w:tab w:val="clear" w:pos="737"/>
          <w:tab w:val="left" w:pos="714"/>
        </w:tabs>
        <w:spacing w:before="60" w:line="240" w:lineRule="auto"/>
        <w:ind w:left="714" w:hanging="357"/>
        <w:rPr>
          <w:rFonts w:ascii="Tahoma" w:hAnsi="Tahoma" w:cs="Tahoma"/>
          <w:sz w:val="22"/>
          <w:szCs w:val="22"/>
        </w:rPr>
      </w:pPr>
      <w:r w:rsidRPr="00EB3411">
        <w:rPr>
          <w:rFonts w:ascii="Tahoma" w:hAnsi="Tahoma" w:cs="Tahoma"/>
          <w:sz w:val="22"/>
          <w:szCs w:val="22"/>
        </w:rPr>
        <w:t>datum ukončení záruky za jakost na dílo,</w:t>
      </w:r>
    </w:p>
    <w:p w14:paraId="04E9479C" w14:textId="77777777" w:rsidR="00061C67" w:rsidRPr="00EB3411" w:rsidRDefault="00061C67">
      <w:pPr>
        <w:pStyle w:val="Smlouva-slo"/>
        <w:numPr>
          <w:ilvl w:val="2"/>
          <w:numId w:val="26"/>
        </w:numPr>
        <w:tabs>
          <w:tab w:val="clear" w:pos="737"/>
          <w:tab w:val="left" w:pos="714"/>
        </w:tabs>
        <w:spacing w:before="60" w:line="240" w:lineRule="auto"/>
        <w:ind w:left="714" w:hanging="357"/>
        <w:rPr>
          <w:rFonts w:ascii="Tahoma" w:hAnsi="Tahoma" w:cs="Tahoma"/>
          <w:sz w:val="22"/>
          <w:szCs w:val="22"/>
        </w:rPr>
      </w:pPr>
      <w:r w:rsidRPr="00EB3411">
        <w:rPr>
          <w:rFonts w:ascii="Tahoma" w:hAnsi="Tahoma" w:cs="Tahoma"/>
          <w:sz w:val="22"/>
          <w:szCs w:val="22"/>
        </w:rPr>
        <w:t>soupis nákladů od zahájení po dokončení díla,</w:t>
      </w:r>
    </w:p>
    <w:p w14:paraId="046CD4E3" w14:textId="77777777" w:rsidR="00061C67" w:rsidRPr="00EB3411" w:rsidRDefault="00061C67">
      <w:pPr>
        <w:pStyle w:val="Smlouva-slo"/>
        <w:numPr>
          <w:ilvl w:val="2"/>
          <w:numId w:val="26"/>
        </w:numPr>
        <w:tabs>
          <w:tab w:val="clear" w:pos="737"/>
          <w:tab w:val="left" w:pos="714"/>
        </w:tabs>
        <w:spacing w:before="60" w:line="240" w:lineRule="auto"/>
        <w:ind w:left="714" w:hanging="357"/>
        <w:rPr>
          <w:rFonts w:ascii="Tahoma" w:hAnsi="Tahoma" w:cs="Tahoma"/>
          <w:sz w:val="22"/>
          <w:szCs w:val="22"/>
        </w:rPr>
      </w:pPr>
      <w:r w:rsidRPr="00EB3411">
        <w:rPr>
          <w:rFonts w:ascii="Tahoma" w:hAnsi="Tahoma" w:cs="Tahoma"/>
          <w:sz w:val="22"/>
          <w:szCs w:val="22"/>
        </w:rPr>
        <w:t>termín zahájení a dokončení prací na zhotovovaném díle,</w:t>
      </w:r>
    </w:p>
    <w:p w14:paraId="5E2FB831" w14:textId="77777777" w:rsidR="00061C67" w:rsidRPr="00EB3411" w:rsidRDefault="00061C67">
      <w:pPr>
        <w:pStyle w:val="Smlouva-slo"/>
        <w:numPr>
          <w:ilvl w:val="2"/>
          <w:numId w:val="26"/>
        </w:numPr>
        <w:tabs>
          <w:tab w:val="clear" w:pos="737"/>
          <w:tab w:val="left" w:pos="714"/>
        </w:tabs>
        <w:spacing w:before="60" w:line="240" w:lineRule="auto"/>
        <w:ind w:left="714" w:hanging="357"/>
        <w:rPr>
          <w:rFonts w:ascii="Tahoma" w:hAnsi="Tahoma" w:cs="Tahoma"/>
          <w:sz w:val="22"/>
          <w:szCs w:val="22"/>
        </w:rPr>
      </w:pPr>
      <w:r w:rsidRPr="00EB3411">
        <w:rPr>
          <w:rFonts w:ascii="Tahoma" w:hAnsi="Tahoma" w:cs="Tahoma"/>
          <w:sz w:val="22"/>
          <w:szCs w:val="22"/>
        </w:rPr>
        <w:t>seznam převzaté dokumentace,</w:t>
      </w:r>
    </w:p>
    <w:p w14:paraId="67BA24B0" w14:textId="77777777" w:rsidR="00061C67" w:rsidRPr="00EB3411" w:rsidRDefault="00061C67">
      <w:pPr>
        <w:pStyle w:val="Smlouva-slo"/>
        <w:numPr>
          <w:ilvl w:val="2"/>
          <w:numId w:val="26"/>
        </w:numPr>
        <w:tabs>
          <w:tab w:val="clear" w:pos="737"/>
          <w:tab w:val="left" w:pos="714"/>
        </w:tabs>
        <w:spacing w:before="60" w:line="240" w:lineRule="auto"/>
        <w:ind w:left="714" w:hanging="357"/>
        <w:rPr>
          <w:rFonts w:ascii="Tahoma" w:hAnsi="Tahoma" w:cs="Tahoma"/>
          <w:sz w:val="22"/>
          <w:szCs w:val="22"/>
        </w:rPr>
      </w:pPr>
      <w:r w:rsidRPr="00EB3411">
        <w:rPr>
          <w:rFonts w:ascii="Tahoma" w:hAnsi="Tahoma" w:cs="Tahoma"/>
          <w:sz w:val="22"/>
          <w:szCs w:val="22"/>
        </w:rPr>
        <w:t>prohlášení objednatele, že dílo přejímá (nepřejímá),</w:t>
      </w:r>
    </w:p>
    <w:p w14:paraId="6B1E5B90" w14:textId="77777777" w:rsidR="00061C67" w:rsidRPr="00EB3411" w:rsidRDefault="00061C67">
      <w:pPr>
        <w:pStyle w:val="Smlouva-slo"/>
        <w:numPr>
          <w:ilvl w:val="2"/>
          <w:numId w:val="26"/>
        </w:numPr>
        <w:tabs>
          <w:tab w:val="clear" w:pos="737"/>
          <w:tab w:val="left" w:pos="714"/>
        </w:tabs>
        <w:spacing w:before="60" w:line="240" w:lineRule="auto"/>
        <w:ind w:left="714" w:hanging="357"/>
        <w:rPr>
          <w:rFonts w:ascii="Tahoma" w:hAnsi="Tahoma" w:cs="Tahoma"/>
          <w:sz w:val="22"/>
          <w:szCs w:val="22"/>
        </w:rPr>
      </w:pPr>
      <w:r w:rsidRPr="00EB3411">
        <w:rPr>
          <w:rFonts w:ascii="Tahoma" w:hAnsi="Tahoma" w:cs="Tahoma"/>
          <w:sz w:val="22"/>
          <w:szCs w:val="22"/>
        </w:rPr>
        <w:t>datum a místo sepsání protokolu,</w:t>
      </w:r>
    </w:p>
    <w:p w14:paraId="06AB852C" w14:textId="77777777" w:rsidR="00061C67" w:rsidRPr="00EB3411" w:rsidRDefault="00061C67">
      <w:pPr>
        <w:pStyle w:val="Smlouva-slo"/>
        <w:numPr>
          <w:ilvl w:val="2"/>
          <w:numId w:val="26"/>
        </w:numPr>
        <w:tabs>
          <w:tab w:val="clear" w:pos="737"/>
          <w:tab w:val="left" w:pos="714"/>
        </w:tabs>
        <w:spacing w:before="60" w:line="240" w:lineRule="auto"/>
        <w:ind w:left="714" w:hanging="357"/>
        <w:rPr>
          <w:rFonts w:ascii="Tahoma" w:hAnsi="Tahoma" w:cs="Tahoma"/>
          <w:sz w:val="22"/>
          <w:szCs w:val="22"/>
        </w:rPr>
      </w:pPr>
      <w:r w:rsidRPr="00EB3411">
        <w:rPr>
          <w:rFonts w:ascii="Tahoma" w:hAnsi="Tahoma" w:cs="Tahoma"/>
          <w:sz w:val="22"/>
          <w:szCs w:val="22"/>
        </w:rPr>
        <w:t>v případě, je</w:t>
      </w:r>
      <w:r w:rsidRPr="00EB3411">
        <w:rPr>
          <w:rFonts w:ascii="Tahoma" w:hAnsi="Tahoma" w:cs="Tahoma"/>
          <w:sz w:val="22"/>
          <w:szCs w:val="22"/>
        </w:rPr>
        <w:noBreakHyphen/>
        <w:t>li dílo přebíráno s vadami a nedodělky, uvedení, že je dílo přebíráno s výhradami a seznam vad a nedodělků, s nimiž bylo dílo převzato, včetně uvedení lhůty k odstranění těchto vad,</w:t>
      </w:r>
    </w:p>
    <w:p w14:paraId="7D20A526" w14:textId="668FA190" w:rsidR="00061C67" w:rsidRPr="00EB3411" w:rsidRDefault="00061C67">
      <w:pPr>
        <w:pStyle w:val="Smlouva-slo"/>
        <w:numPr>
          <w:ilvl w:val="2"/>
          <w:numId w:val="26"/>
        </w:numPr>
        <w:tabs>
          <w:tab w:val="clear" w:pos="737"/>
          <w:tab w:val="left" w:pos="714"/>
        </w:tabs>
        <w:spacing w:before="60" w:line="240" w:lineRule="auto"/>
        <w:ind w:left="714" w:hanging="357"/>
        <w:rPr>
          <w:rFonts w:ascii="Tahoma" w:hAnsi="Tahoma" w:cs="Tahoma"/>
          <w:sz w:val="22"/>
          <w:szCs w:val="22"/>
        </w:rPr>
      </w:pPr>
      <w:r w:rsidRPr="00EB3411">
        <w:rPr>
          <w:rFonts w:ascii="Tahoma" w:hAnsi="Tahoma" w:cs="Tahoma"/>
          <w:sz w:val="22"/>
          <w:szCs w:val="22"/>
        </w:rPr>
        <w:t>jména a podpisy zástupců objednatele, zhotovitele a osoby vykonávající technický dozor.</w:t>
      </w:r>
    </w:p>
    <w:p w14:paraId="44C22EF2" w14:textId="77777777" w:rsidR="00ED6513" w:rsidRPr="00EB3411" w:rsidRDefault="00ED6513" w:rsidP="00EB3411">
      <w:pPr>
        <w:widowControl w:val="0"/>
        <w:numPr>
          <w:ilvl w:val="0"/>
          <w:numId w:val="25"/>
        </w:numPr>
        <w:tabs>
          <w:tab w:val="clear" w:pos="360"/>
        </w:tabs>
        <w:spacing w:before="120"/>
        <w:ind w:left="357" w:hanging="357"/>
        <w:jc w:val="both"/>
        <w:rPr>
          <w:rFonts w:ascii="Tahoma" w:hAnsi="Tahoma" w:cs="Tahoma"/>
          <w:sz w:val="22"/>
          <w:szCs w:val="22"/>
        </w:rPr>
      </w:pPr>
      <w:r w:rsidRPr="00EB3411">
        <w:rPr>
          <w:rFonts w:ascii="Tahoma" w:hAnsi="Tahoma" w:cs="Tahoma"/>
          <w:sz w:val="22"/>
          <w:szCs w:val="22"/>
        </w:rPr>
        <w:t>Zhotovitel je povinen provést veškeré zkoušky, kontroly a měření vyžadované právními předpisy, technickými normami a výrobcem dodávaných zařízení. Součástí předání díla bude předložení dokladů o provedených zkouškách a měřeních, zejména výchozí revizní zprávy elektrického zařízení. Úspěšné provedení předepsaných zkoušek a předložení příslušných dokladů je podmínkou převzetí díla objednatelem.</w:t>
      </w:r>
    </w:p>
    <w:p w14:paraId="3DE8912B" w14:textId="458A864F" w:rsidR="00061C67" w:rsidRPr="00EB3411" w:rsidRDefault="00061C67">
      <w:pPr>
        <w:widowControl w:val="0"/>
        <w:numPr>
          <w:ilvl w:val="0"/>
          <w:numId w:val="25"/>
        </w:numPr>
        <w:tabs>
          <w:tab w:val="clear" w:pos="360"/>
        </w:tabs>
        <w:spacing w:before="120"/>
        <w:ind w:left="357" w:hanging="357"/>
        <w:jc w:val="both"/>
        <w:rPr>
          <w:rFonts w:ascii="Tahoma" w:hAnsi="Tahoma" w:cs="Tahoma"/>
          <w:sz w:val="22"/>
          <w:szCs w:val="22"/>
        </w:rPr>
      </w:pPr>
      <w:r w:rsidRPr="00EB3411">
        <w:rPr>
          <w:rFonts w:ascii="Tahoma" w:hAnsi="Tahoma" w:cs="Tahoma"/>
          <w:sz w:val="22"/>
          <w:szCs w:val="22"/>
        </w:rPr>
        <w:t>Zhotovitel se zavazuje zúčastnit se na výzvu objednatele závěrečné kontrolní prohlídky.</w:t>
      </w:r>
    </w:p>
    <w:p w14:paraId="1E15EF9F" w14:textId="5A18EEC2" w:rsidR="00061C67" w:rsidRPr="00ED6513" w:rsidRDefault="00061C67">
      <w:pPr>
        <w:widowControl w:val="0"/>
        <w:numPr>
          <w:ilvl w:val="0"/>
          <w:numId w:val="25"/>
        </w:numPr>
        <w:tabs>
          <w:tab w:val="clear" w:pos="360"/>
        </w:tabs>
        <w:spacing w:before="120"/>
        <w:ind w:left="357" w:hanging="357"/>
        <w:jc w:val="both"/>
        <w:rPr>
          <w:rFonts w:ascii="Tahoma" w:hAnsi="Tahoma" w:cs="Tahoma"/>
          <w:sz w:val="22"/>
          <w:szCs w:val="22"/>
        </w:rPr>
      </w:pPr>
      <w:r w:rsidRPr="00EB3411">
        <w:rPr>
          <w:rFonts w:ascii="Tahoma" w:hAnsi="Tahoma" w:cs="Tahoma"/>
          <w:sz w:val="22"/>
          <w:szCs w:val="22"/>
        </w:rPr>
        <w:t>Pokud objednatel převezme dílo s vadami a nedodělky nebránícími řádnému užívání díla, budou tyto vady a nedodělky odstraněny ve lhůtě stanovené v protokolu o předání a převzetí díla. O odstranění těchto vad a </w:t>
      </w:r>
      <w:r w:rsidRPr="00ED6513">
        <w:rPr>
          <w:rFonts w:ascii="Tahoma" w:hAnsi="Tahoma" w:cs="Tahoma"/>
          <w:sz w:val="22"/>
          <w:szCs w:val="22"/>
        </w:rPr>
        <w:t xml:space="preserve">nedodělků bude smluvními stranami sepsán </w:t>
      </w:r>
      <w:r w:rsidRPr="00ED6513">
        <w:rPr>
          <w:rFonts w:ascii="Tahoma" w:hAnsi="Tahoma" w:cs="Tahoma"/>
          <w:sz w:val="22"/>
          <w:szCs w:val="22"/>
        </w:rPr>
        <w:lastRenderedPageBreak/>
        <w:t>zápis, který vyhotoví osoba vykonávající technický dozor. Zápis bude obsahovat jména a podpisy oprávněných zástupců smluvních stran a osoby vykonávající technický dozor objednatele.</w:t>
      </w:r>
    </w:p>
    <w:p w14:paraId="1A64C4B4" w14:textId="16A079D3" w:rsidR="00061C67" w:rsidRPr="004F5D2D" w:rsidRDefault="00936730" w:rsidP="00061C67">
      <w:pPr>
        <w:pStyle w:val="slolnkuSmlouvy"/>
        <w:spacing w:before="360"/>
        <w:rPr>
          <w:rFonts w:ascii="Tahoma" w:hAnsi="Tahoma" w:cs="Tahoma"/>
          <w:b w:val="0"/>
          <w:sz w:val="22"/>
          <w:szCs w:val="22"/>
        </w:rPr>
      </w:pPr>
      <w:r w:rsidRPr="00343967">
        <w:rPr>
          <w:rFonts w:ascii="Tahoma" w:hAnsi="Tahoma" w:cs="Tahoma"/>
          <w:sz w:val="22"/>
          <w:szCs w:val="22"/>
        </w:rPr>
        <w:t>X</w:t>
      </w:r>
      <w:r w:rsidR="00ED6513">
        <w:rPr>
          <w:rFonts w:ascii="Tahoma" w:hAnsi="Tahoma" w:cs="Tahoma"/>
          <w:sz w:val="22"/>
          <w:szCs w:val="22"/>
        </w:rPr>
        <w:t>I</w:t>
      </w:r>
      <w:r w:rsidRPr="00343967">
        <w:rPr>
          <w:rFonts w:ascii="Tahoma" w:hAnsi="Tahoma" w:cs="Tahoma"/>
          <w:sz w:val="22"/>
          <w:szCs w:val="22"/>
        </w:rPr>
        <w:t>I.</w:t>
      </w:r>
      <w:r>
        <w:rPr>
          <w:rFonts w:ascii="Tahoma" w:hAnsi="Tahoma" w:cs="Tahoma"/>
          <w:sz w:val="22"/>
          <w:szCs w:val="22"/>
        </w:rPr>
        <w:br/>
      </w:r>
      <w:r w:rsidR="00061C67" w:rsidRPr="004F5D2D">
        <w:rPr>
          <w:rFonts w:ascii="Tahoma" w:hAnsi="Tahoma" w:cs="Tahoma"/>
          <w:sz w:val="22"/>
          <w:szCs w:val="22"/>
        </w:rPr>
        <w:t>Práva z vadného plnění, záruka za jakost</w:t>
      </w:r>
    </w:p>
    <w:p w14:paraId="26DAF8C5" w14:textId="77777777" w:rsidR="00061C67" w:rsidRPr="004F5D2D" w:rsidRDefault="00061C67">
      <w:pPr>
        <w:numPr>
          <w:ilvl w:val="0"/>
          <w:numId w:val="27"/>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Dílo má vadu, jestliže neodpovídá požadavkům uvedeným v této smlouvě.</w:t>
      </w:r>
    </w:p>
    <w:p w14:paraId="39866D11" w14:textId="77777777" w:rsidR="00061C67" w:rsidRPr="004F5D2D" w:rsidRDefault="00061C67">
      <w:pPr>
        <w:numPr>
          <w:ilvl w:val="0"/>
          <w:numId w:val="27"/>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Objednatel má právo z vadného plnění z vad, které má dílo při</w:t>
      </w:r>
      <w:r>
        <w:rPr>
          <w:rFonts w:ascii="Tahoma" w:hAnsi="Tahoma" w:cs="Tahoma"/>
          <w:sz w:val="22"/>
          <w:szCs w:val="22"/>
        </w:rPr>
        <w:t> </w:t>
      </w:r>
      <w:r w:rsidRPr="004F5D2D">
        <w:rPr>
          <w:rFonts w:ascii="Tahoma" w:hAnsi="Tahoma" w:cs="Tahoma"/>
          <w:sz w:val="22"/>
          <w:szCs w:val="22"/>
        </w:rPr>
        <w:t>převzetí objednatelem, byť se vada projeví až později. Objednatel má právo z vadného plnění také z vad vzniklých po</w:t>
      </w:r>
      <w:r>
        <w:rPr>
          <w:rFonts w:ascii="Tahoma" w:hAnsi="Tahoma" w:cs="Tahoma"/>
          <w:sz w:val="22"/>
          <w:szCs w:val="22"/>
        </w:rPr>
        <w:t> </w:t>
      </w:r>
      <w:r w:rsidRPr="004F5D2D">
        <w:rPr>
          <w:rFonts w:ascii="Tahoma" w:hAnsi="Tahoma" w:cs="Tahoma"/>
          <w:sz w:val="22"/>
          <w:szCs w:val="22"/>
        </w:rPr>
        <w:t>převzetí díla objednatelem, pokud je zhotovitel způsobil porušením své povinnosti. Projeví</w:t>
      </w:r>
      <w:r>
        <w:rPr>
          <w:rFonts w:ascii="Tahoma" w:hAnsi="Tahoma" w:cs="Tahoma"/>
          <w:sz w:val="22"/>
          <w:szCs w:val="22"/>
        </w:rPr>
        <w:noBreakHyphen/>
      </w:r>
      <w:r w:rsidRPr="004F5D2D">
        <w:rPr>
          <w:rFonts w:ascii="Tahoma" w:hAnsi="Tahoma" w:cs="Tahoma"/>
          <w:sz w:val="22"/>
          <w:szCs w:val="22"/>
        </w:rPr>
        <w:t>li se vada v průběhu 6 měsíců od</w:t>
      </w:r>
      <w:r>
        <w:rPr>
          <w:rFonts w:ascii="Tahoma" w:hAnsi="Tahoma" w:cs="Tahoma"/>
          <w:sz w:val="22"/>
          <w:szCs w:val="22"/>
        </w:rPr>
        <w:t> </w:t>
      </w:r>
      <w:r w:rsidRPr="004F5D2D">
        <w:rPr>
          <w:rFonts w:ascii="Tahoma" w:hAnsi="Tahoma" w:cs="Tahoma"/>
          <w:sz w:val="22"/>
          <w:szCs w:val="22"/>
        </w:rPr>
        <w:t>převzetí díla objednatelem, má se zato, že dílo bylo vadné již při</w:t>
      </w:r>
      <w:r>
        <w:rPr>
          <w:rFonts w:ascii="Tahoma" w:hAnsi="Tahoma" w:cs="Tahoma"/>
          <w:sz w:val="22"/>
          <w:szCs w:val="22"/>
        </w:rPr>
        <w:t> </w:t>
      </w:r>
      <w:r w:rsidRPr="004F5D2D">
        <w:rPr>
          <w:rFonts w:ascii="Tahoma" w:hAnsi="Tahoma" w:cs="Tahoma"/>
          <w:sz w:val="22"/>
          <w:szCs w:val="22"/>
        </w:rPr>
        <w:t>převzetí</w:t>
      </w:r>
      <w:r>
        <w:rPr>
          <w:rFonts w:ascii="Tahoma" w:hAnsi="Tahoma" w:cs="Tahoma"/>
          <w:sz w:val="22"/>
          <w:szCs w:val="22"/>
        </w:rPr>
        <w:t>, neprokáže-li zhotovitel opak</w:t>
      </w:r>
      <w:r w:rsidRPr="004F5D2D">
        <w:rPr>
          <w:rFonts w:ascii="Tahoma" w:hAnsi="Tahoma" w:cs="Tahoma"/>
          <w:sz w:val="22"/>
          <w:szCs w:val="22"/>
        </w:rPr>
        <w:t>.</w:t>
      </w:r>
    </w:p>
    <w:p w14:paraId="7512F44C" w14:textId="77777777" w:rsidR="00061C67" w:rsidRPr="004F5D2D" w:rsidRDefault="00061C67">
      <w:pPr>
        <w:numPr>
          <w:ilvl w:val="0"/>
          <w:numId w:val="27"/>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poskytuje objednateli na</w:t>
      </w:r>
      <w:r>
        <w:rPr>
          <w:rFonts w:ascii="Tahoma" w:hAnsi="Tahoma" w:cs="Tahoma"/>
          <w:sz w:val="22"/>
          <w:szCs w:val="22"/>
        </w:rPr>
        <w:t> </w:t>
      </w:r>
      <w:r w:rsidRPr="004F5D2D">
        <w:rPr>
          <w:rFonts w:ascii="Tahoma" w:hAnsi="Tahoma" w:cs="Tahoma"/>
          <w:sz w:val="22"/>
          <w:szCs w:val="22"/>
        </w:rPr>
        <w:t>provedené dílo záruku za</w:t>
      </w:r>
      <w:r>
        <w:rPr>
          <w:rFonts w:ascii="Tahoma" w:hAnsi="Tahoma" w:cs="Tahoma"/>
          <w:sz w:val="22"/>
          <w:szCs w:val="22"/>
        </w:rPr>
        <w:t> </w:t>
      </w:r>
      <w:r w:rsidRPr="004F5D2D">
        <w:rPr>
          <w:rFonts w:ascii="Tahoma" w:hAnsi="Tahoma" w:cs="Tahoma"/>
          <w:sz w:val="22"/>
          <w:szCs w:val="22"/>
        </w:rPr>
        <w:t>jakost (dále jen „záruka“) ve</w:t>
      </w:r>
      <w:r>
        <w:rPr>
          <w:rFonts w:ascii="Tahoma" w:hAnsi="Tahoma" w:cs="Tahoma"/>
          <w:sz w:val="22"/>
          <w:szCs w:val="22"/>
        </w:rPr>
        <w:t> </w:t>
      </w:r>
      <w:r w:rsidRPr="004F5D2D">
        <w:rPr>
          <w:rFonts w:ascii="Tahoma" w:hAnsi="Tahoma" w:cs="Tahoma"/>
          <w:sz w:val="22"/>
          <w:szCs w:val="22"/>
        </w:rPr>
        <w:t>smyslu §</w:t>
      </w:r>
      <w:r>
        <w:rPr>
          <w:rFonts w:ascii="Tahoma" w:hAnsi="Tahoma" w:cs="Tahoma"/>
          <w:sz w:val="22"/>
          <w:szCs w:val="22"/>
        </w:rPr>
        <w:t> </w:t>
      </w:r>
      <w:r w:rsidRPr="004F5D2D">
        <w:rPr>
          <w:rFonts w:ascii="Tahoma" w:hAnsi="Tahoma" w:cs="Tahoma"/>
          <w:sz w:val="22"/>
          <w:szCs w:val="22"/>
        </w:rPr>
        <w:t>2619 a</w:t>
      </w:r>
      <w:r>
        <w:rPr>
          <w:rFonts w:ascii="Tahoma" w:hAnsi="Tahoma" w:cs="Tahoma"/>
          <w:sz w:val="22"/>
          <w:szCs w:val="22"/>
        </w:rPr>
        <w:t> </w:t>
      </w:r>
      <w:r w:rsidRPr="004F5D2D">
        <w:rPr>
          <w:rFonts w:ascii="Tahoma" w:hAnsi="Tahoma" w:cs="Tahoma"/>
          <w:sz w:val="22"/>
          <w:szCs w:val="22"/>
        </w:rPr>
        <w:t>§</w:t>
      </w:r>
      <w:r>
        <w:rPr>
          <w:rFonts w:ascii="Tahoma" w:hAnsi="Tahoma" w:cs="Tahoma"/>
          <w:sz w:val="22"/>
          <w:szCs w:val="22"/>
        </w:rPr>
        <w:t> </w:t>
      </w:r>
      <w:r w:rsidRPr="004F5D2D">
        <w:rPr>
          <w:rFonts w:ascii="Tahoma" w:hAnsi="Tahoma" w:cs="Tahoma"/>
          <w:sz w:val="22"/>
          <w:szCs w:val="22"/>
        </w:rPr>
        <w:t>2113 a</w:t>
      </w:r>
      <w:r>
        <w:rPr>
          <w:rFonts w:ascii="Tahoma" w:hAnsi="Tahoma" w:cs="Tahoma"/>
          <w:sz w:val="22"/>
          <w:szCs w:val="22"/>
        </w:rPr>
        <w:t> násl. občanského zákoníku, a </w:t>
      </w:r>
      <w:r w:rsidRPr="004F5D2D">
        <w:rPr>
          <w:rFonts w:ascii="Tahoma" w:hAnsi="Tahoma" w:cs="Tahoma"/>
          <w:sz w:val="22"/>
          <w:szCs w:val="22"/>
        </w:rPr>
        <w:t>to v délce:</w:t>
      </w:r>
    </w:p>
    <w:p w14:paraId="62A7FB74" w14:textId="77777777" w:rsidR="00ED6513" w:rsidRPr="00EB3411" w:rsidRDefault="00ED6513" w:rsidP="00ED6513">
      <w:pPr>
        <w:pStyle w:val="Odstavecseseznamem"/>
        <w:numPr>
          <w:ilvl w:val="0"/>
          <w:numId w:val="37"/>
        </w:numPr>
        <w:spacing w:before="120"/>
        <w:jc w:val="both"/>
        <w:rPr>
          <w:rFonts w:ascii="Tahoma" w:hAnsi="Tahoma" w:cs="Tahoma"/>
        </w:rPr>
      </w:pPr>
      <w:r w:rsidRPr="00EB3411">
        <w:rPr>
          <w:rFonts w:ascii="Tahoma" w:hAnsi="Tahoma" w:cs="Tahoma"/>
        </w:rPr>
        <w:t>60 měsíců na montážní práce a elektroinstalační práce,</w:t>
      </w:r>
    </w:p>
    <w:p w14:paraId="616681E8" w14:textId="2DFCBE39" w:rsidR="00ED6513" w:rsidRPr="00EB3411" w:rsidRDefault="00ED6513" w:rsidP="00ED6513">
      <w:pPr>
        <w:pStyle w:val="Odstavecseseznamem"/>
        <w:numPr>
          <w:ilvl w:val="0"/>
          <w:numId w:val="37"/>
        </w:numPr>
        <w:spacing w:before="120"/>
        <w:jc w:val="both"/>
        <w:rPr>
          <w:rFonts w:ascii="Tahoma" w:hAnsi="Tahoma" w:cs="Tahoma"/>
        </w:rPr>
      </w:pPr>
      <w:r w:rsidRPr="00EB3411">
        <w:rPr>
          <w:rFonts w:ascii="Tahoma" w:hAnsi="Tahoma" w:cs="Tahoma"/>
        </w:rPr>
        <w:t>na dodaná svítidla a ostatní zařízení v délce záruky poskytované výrobcem, nejméně však 24 měsíců,</w:t>
      </w:r>
    </w:p>
    <w:p w14:paraId="7F7569A0" w14:textId="77777777" w:rsidR="00061C67" w:rsidRPr="00D64B58" w:rsidRDefault="00061C67" w:rsidP="00061C67">
      <w:pPr>
        <w:tabs>
          <w:tab w:val="left" w:pos="-1418"/>
        </w:tabs>
        <w:spacing w:before="120"/>
        <w:ind w:left="357"/>
        <w:jc w:val="both"/>
        <w:rPr>
          <w:rFonts w:ascii="Tahoma" w:hAnsi="Tahoma" w:cs="Tahoma"/>
          <w:sz w:val="22"/>
          <w:szCs w:val="22"/>
        </w:rPr>
      </w:pPr>
      <w:r w:rsidRPr="00D64B58">
        <w:rPr>
          <w:rFonts w:ascii="Tahoma" w:hAnsi="Tahoma" w:cs="Tahoma"/>
          <w:sz w:val="22"/>
          <w:szCs w:val="22"/>
        </w:rPr>
        <w:t>(dále též „záruční doba“).</w:t>
      </w:r>
    </w:p>
    <w:p w14:paraId="566218F5" w14:textId="77777777" w:rsidR="00061C67" w:rsidRPr="004F5D2D" w:rsidRDefault="00061C67" w:rsidP="00061C67">
      <w:pPr>
        <w:spacing w:before="120"/>
        <w:ind w:left="357"/>
        <w:jc w:val="both"/>
        <w:rPr>
          <w:rFonts w:ascii="Tahoma" w:hAnsi="Tahoma" w:cs="Tahoma"/>
          <w:sz w:val="22"/>
          <w:szCs w:val="22"/>
        </w:rPr>
      </w:pPr>
      <w:r w:rsidRPr="004F5D2D">
        <w:rPr>
          <w:rFonts w:ascii="Tahoma" w:hAnsi="Tahoma" w:cs="Tahoma"/>
          <w:sz w:val="22"/>
          <w:szCs w:val="22"/>
        </w:rPr>
        <w:t>Záruční doba začíná běžet dnem převzetí díla objednatelem. Záruční doba se staví po</w:t>
      </w:r>
      <w:r>
        <w:rPr>
          <w:rFonts w:ascii="Tahoma" w:hAnsi="Tahoma" w:cs="Tahoma"/>
          <w:sz w:val="22"/>
          <w:szCs w:val="22"/>
        </w:rPr>
        <w:t> </w:t>
      </w:r>
      <w:r w:rsidRPr="004F5D2D">
        <w:rPr>
          <w:rFonts w:ascii="Tahoma" w:hAnsi="Tahoma" w:cs="Tahoma"/>
          <w:sz w:val="22"/>
          <w:szCs w:val="22"/>
        </w:rPr>
        <w:t>dobu, po</w:t>
      </w:r>
      <w:r>
        <w:rPr>
          <w:rFonts w:ascii="Tahoma" w:hAnsi="Tahoma" w:cs="Tahoma"/>
          <w:sz w:val="22"/>
          <w:szCs w:val="22"/>
        </w:rPr>
        <w:t> </w:t>
      </w:r>
      <w:r w:rsidRPr="004F5D2D">
        <w:rPr>
          <w:rFonts w:ascii="Tahoma" w:hAnsi="Tahoma" w:cs="Tahoma"/>
          <w:sz w:val="22"/>
          <w:szCs w:val="22"/>
        </w:rPr>
        <w:t>kterou nemůže objednatel dílo řádně užívat pro</w:t>
      </w:r>
      <w:r>
        <w:rPr>
          <w:rFonts w:ascii="Tahoma" w:hAnsi="Tahoma" w:cs="Tahoma"/>
          <w:sz w:val="22"/>
          <w:szCs w:val="22"/>
        </w:rPr>
        <w:t> </w:t>
      </w:r>
      <w:r w:rsidRPr="004F5D2D">
        <w:rPr>
          <w:rFonts w:ascii="Tahoma" w:hAnsi="Tahoma" w:cs="Tahoma"/>
          <w:sz w:val="22"/>
          <w:szCs w:val="22"/>
        </w:rPr>
        <w:t>vady, za</w:t>
      </w:r>
      <w:r>
        <w:rPr>
          <w:rFonts w:ascii="Tahoma" w:hAnsi="Tahoma" w:cs="Tahoma"/>
          <w:sz w:val="22"/>
          <w:szCs w:val="22"/>
        </w:rPr>
        <w:t> </w:t>
      </w:r>
      <w:r w:rsidRPr="004F5D2D">
        <w:rPr>
          <w:rFonts w:ascii="Tahoma" w:hAnsi="Tahoma" w:cs="Tahoma"/>
          <w:sz w:val="22"/>
          <w:szCs w:val="22"/>
        </w:rPr>
        <w:t>které nese odpovědnost zhotovitel. Pro</w:t>
      </w:r>
      <w:r>
        <w:rPr>
          <w:rFonts w:ascii="Tahoma" w:hAnsi="Tahoma" w:cs="Tahoma"/>
          <w:sz w:val="22"/>
          <w:szCs w:val="22"/>
        </w:rPr>
        <w:t> </w:t>
      </w:r>
      <w:r w:rsidRPr="004F5D2D">
        <w:rPr>
          <w:rFonts w:ascii="Tahoma" w:hAnsi="Tahoma" w:cs="Tahoma"/>
          <w:sz w:val="22"/>
          <w:szCs w:val="22"/>
        </w:rPr>
        <w:t>nahlašování a</w:t>
      </w:r>
      <w:r>
        <w:rPr>
          <w:rFonts w:ascii="Tahoma" w:hAnsi="Tahoma" w:cs="Tahoma"/>
          <w:sz w:val="22"/>
          <w:szCs w:val="22"/>
        </w:rPr>
        <w:t> </w:t>
      </w:r>
      <w:r w:rsidRPr="004F5D2D">
        <w:rPr>
          <w:rFonts w:ascii="Tahoma" w:hAnsi="Tahoma" w:cs="Tahoma"/>
          <w:sz w:val="22"/>
          <w:szCs w:val="22"/>
        </w:rPr>
        <w:t xml:space="preserve">odstraňování vad v rámci záruky platí podmínky uvedené </w:t>
      </w:r>
      <w:r>
        <w:rPr>
          <w:rFonts w:ascii="Tahoma" w:hAnsi="Tahoma" w:cs="Tahoma"/>
          <w:sz w:val="22"/>
          <w:szCs w:val="22"/>
        </w:rPr>
        <w:t xml:space="preserve">dále </w:t>
      </w:r>
      <w:r w:rsidRPr="004F5D2D">
        <w:rPr>
          <w:rFonts w:ascii="Tahoma" w:hAnsi="Tahoma" w:cs="Tahoma"/>
          <w:sz w:val="22"/>
          <w:szCs w:val="22"/>
        </w:rPr>
        <w:t>v </w:t>
      </w:r>
      <w:r>
        <w:rPr>
          <w:rFonts w:ascii="Tahoma" w:hAnsi="Tahoma" w:cs="Tahoma"/>
          <w:sz w:val="22"/>
          <w:szCs w:val="22"/>
        </w:rPr>
        <w:t>tomto</w:t>
      </w:r>
      <w:r w:rsidRPr="004F5D2D">
        <w:rPr>
          <w:rFonts w:ascii="Tahoma" w:hAnsi="Tahoma" w:cs="Tahoma"/>
          <w:sz w:val="22"/>
          <w:szCs w:val="22"/>
        </w:rPr>
        <w:t xml:space="preserve"> článku smlouvy.</w:t>
      </w:r>
    </w:p>
    <w:p w14:paraId="0C645655" w14:textId="6796509F" w:rsidR="00061C67" w:rsidRPr="004F5D2D" w:rsidRDefault="00061C67">
      <w:pPr>
        <w:numPr>
          <w:ilvl w:val="0"/>
          <w:numId w:val="27"/>
        </w:numPr>
        <w:tabs>
          <w:tab w:val="clear" w:pos="360"/>
        </w:tabs>
        <w:spacing w:before="120"/>
        <w:ind w:left="357" w:hanging="357"/>
        <w:jc w:val="both"/>
        <w:rPr>
          <w:rFonts w:ascii="Tahoma" w:hAnsi="Tahoma" w:cs="Tahoma"/>
          <w:sz w:val="22"/>
          <w:szCs w:val="22"/>
        </w:rPr>
      </w:pPr>
      <w:r>
        <w:rPr>
          <w:rFonts w:ascii="Tahoma" w:hAnsi="Tahoma" w:cs="Tahoma"/>
          <w:sz w:val="22"/>
          <w:szCs w:val="22"/>
        </w:rPr>
        <w:t xml:space="preserve">Vady a nedodělky díla z vadného plnění </w:t>
      </w:r>
      <w:r w:rsidR="00EB2CD8" w:rsidRPr="004F5D2D">
        <w:rPr>
          <w:rFonts w:ascii="Tahoma" w:hAnsi="Tahoma" w:cs="Tahoma"/>
          <w:sz w:val="22"/>
          <w:szCs w:val="22"/>
        </w:rPr>
        <w:t>a</w:t>
      </w:r>
      <w:r w:rsidR="00EB2CD8">
        <w:rPr>
          <w:rFonts w:ascii="Tahoma" w:hAnsi="Tahoma" w:cs="Tahoma"/>
          <w:sz w:val="22"/>
          <w:szCs w:val="22"/>
        </w:rPr>
        <w:t xml:space="preserve"> dále</w:t>
      </w:r>
      <w:r>
        <w:rPr>
          <w:rFonts w:ascii="Tahoma" w:hAnsi="Tahoma" w:cs="Tahoma"/>
          <w:sz w:val="22"/>
          <w:szCs w:val="22"/>
        </w:rPr>
        <w:t xml:space="preserve"> také </w:t>
      </w:r>
      <w:r w:rsidRPr="004F5D2D">
        <w:rPr>
          <w:rFonts w:ascii="Tahoma" w:hAnsi="Tahoma" w:cs="Tahoma"/>
          <w:sz w:val="22"/>
          <w:szCs w:val="22"/>
        </w:rPr>
        <w:t xml:space="preserve">vady, které se projeví </w:t>
      </w:r>
      <w:r>
        <w:rPr>
          <w:rFonts w:ascii="Tahoma" w:hAnsi="Tahoma" w:cs="Tahoma"/>
          <w:sz w:val="22"/>
          <w:szCs w:val="22"/>
        </w:rPr>
        <w:t>během</w:t>
      </w:r>
      <w:r w:rsidRPr="004F5D2D">
        <w:rPr>
          <w:rFonts w:ascii="Tahoma" w:hAnsi="Tahoma" w:cs="Tahoma"/>
          <w:sz w:val="22"/>
          <w:szCs w:val="22"/>
        </w:rPr>
        <w:t xml:space="preserve"> záruční dob</w:t>
      </w:r>
      <w:r>
        <w:rPr>
          <w:rFonts w:ascii="Tahoma" w:hAnsi="Tahoma" w:cs="Tahoma"/>
          <w:sz w:val="22"/>
          <w:szCs w:val="22"/>
        </w:rPr>
        <w:t>y</w:t>
      </w:r>
      <w:r w:rsidRPr="004F5D2D">
        <w:rPr>
          <w:rFonts w:ascii="Tahoma" w:hAnsi="Tahoma" w:cs="Tahoma"/>
          <w:sz w:val="22"/>
          <w:szCs w:val="22"/>
        </w:rPr>
        <w:t>, budou zho</w:t>
      </w:r>
      <w:r>
        <w:rPr>
          <w:rFonts w:ascii="Tahoma" w:hAnsi="Tahoma" w:cs="Tahoma"/>
          <w:sz w:val="22"/>
          <w:szCs w:val="22"/>
        </w:rPr>
        <w:t xml:space="preserve">tovitelem odstraněny bezplatně, </w:t>
      </w:r>
      <w:r w:rsidRPr="00E92972">
        <w:rPr>
          <w:rFonts w:ascii="Tahoma" w:hAnsi="Tahoma" w:cs="Tahoma"/>
          <w:sz w:val="22"/>
          <w:szCs w:val="22"/>
        </w:rPr>
        <w:t>a to včetně všech potřebných náhradních dílů a dalšího materiálu</w:t>
      </w:r>
      <w:r>
        <w:rPr>
          <w:rFonts w:ascii="Tahoma" w:hAnsi="Tahoma" w:cs="Tahoma"/>
          <w:sz w:val="22"/>
          <w:szCs w:val="22"/>
        </w:rPr>
        <w:t>.</w:t>
      </w:r>
    </w:p>
    <w:p w14:paraId="0050C0DE" w14:textId="77777777" w:rsidR="00061C67" w:rsidRPr="004F5D2D" w:rsidRDefault="00061C67">
      <w:pPr>
        <w:numPr>
          <w:ilvl w:val="0"/>
          <w:numId w:val="27"/>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Veškeré vady díla bud</w:t>
      </w:r>
      <w:r>
        <w:rPr>
          <w:rFonts w:ascii="Tahoma" w:hAnsi="Tahoma" w:cs="Tahoma"/>
          <w:sz w:val="22"/>
          <w:szCs w:val="22"/>
        </w:rPr>
        <w:t>e objednatel povinen uplatnit u </w:t>
      </w:r>
      <w:r w:rsidRPr="004F5D2D">
        <w:rPr>
          <w:rFonts w:ascii="Tahoma" w:hAnsi="Tahoma" w:cs="Tahoma"/>
          <w:sz w:val="22"/>
          <w:szCs w:val="22"/>
        </w:rPr>
        <w:t>zhotovitele bez zbytečného odkladu poté, kdy vadu zjistil, a</w:t>
      </w:r>
      <w:r>
        <w:rPr>
          <w:rFonts w:ascii="Tahoma" w:hAnsi="Tahoma" w:cs="Tahoma"/>
          <w:sz w:val="22"/>
          <w:szCs w:val="22"/>
        </w:rPr>
        <w:t> </w:t>
      </w:r>
      <w:r w:rsidRPr="004F5D2D">
        <w:rPr>
          <w:rFonts w:ascii="Tahoma" w:hAnsi="Tahoma" w:cs="Tahoma"/>
          <w:sz w:val="22"/>
          <w:szCs w:val="22"/>
        </w:rPr>
        <w:t>t</w:t>
      </w:r>
      <w:r>
        <w:rPr>
          <w:rFonts w:ascii="Tahoma" w:hAnsi="Tahoma" w:cs="Tahoma"/>
          <w:sz w:val="22"/>
          <w:szCs w:val="22"/>
        </w:rPr>
        <w:t>o formou písemného oznámení (za </w:t>
      </w:r>
      <w:r w:rsidRPr="004F5D2D">
        <w:rPr>
          <w:rFonts w:ascii="Tahoma" w:hAnsi="Tahoma" w:cs="Tahoma"/>
          <w:sz w:val="22"/>
          <w:szCs w:val="22"/>
        </w:rPr>
        <w:t>písemné oznámení se považuje i</w:t>
      </w:r>
      <w:r>
        <w:rPr>
          <w:rFonts w:ascii="Tahoma" w:hAnsi="Tahoma" w:cs="Tahoma"/>
          <w:sz w:val="22"/>
          <w:szCs w:val="22"/>
        </w:rPr>
        <w:t> </w:t>
      </w:r>
      <w:r w:rsidRPr="004F5D2D">
        <w:rPr>
          <w:rFonts w:ascii="Tahoma" w:hAnsi="Tahoma" w:cs="Tahoma"/>
          <w:sz w:val="22"/>
          <w:szCs w:val="22"/>
        </w:rPr>
        <w:t>oznámení</w:t>
      </w:r>
      <w:r>
        <w:rPr>
          <w:rFonts w:ascii="Tahoma" w:hAnsi="Tahoma" w:cs="Tahoma"/>
          <w:sz w:val="22"/>
          <w:szCs w:val="22"/>
        </w:rPr>
        <w:t xml:space="preserve"> </w:t>
      </w:r>
      <w:r w:rsidRPr="004F5D2D">
        <w:rPr>
          <w:rFonts w:ascii="Tahoma" w:hAnsi="Tahoma" w:cs="Tahoma"/>
          <w:sz w:val="22"/>
          <w:szCs w:val="22"/>
        </w:rPr>
        <w:t>e</w:t>
      </w:r>
      <w:r>
        <w:rPr>
          <w:rFonts w:ascii="Tahoma" w:hAnsi="Tahoma" w:cs="Tahoma"/>
          <w:sz w:val="22"/>
          <w:szCs w:val="22"/>
        </w:rPr>
        <w:noBreakHyphen/>
      </w:r>
      <w:r w:rsidRPr="004F5D2D">
        <w:rPr>
          <w:rFonts w:ascii="Tahoma" w:hAnsi="Tahoma" w:cs="Tahoma"/>
          <w:sz w:val="22"/>
          <w:szCs w:val="22"/>
        </w:rPr>
        <w:t>mailem), obsahujícího specifikaci zjištěné vady. Objednatel bude vady díla oznamovat na:</w:t>
      </w:r>
    </w:p>
    <w:p w14:paraId="3503AACA" w14:textId="77777777" w:rsidR="00061C67" w:rsidRPr="004F5D2D" w:rsidRDefault="00061C67">
      <w:pPr>
        <w:pStyle w:val="Smlouva-slo"/>
        <w:numPr>
          <w:ilvl w:val="1"/>
          <w:numId w:val="27"/>
        </w:numPr>
        <w:tabs>
          <w:tab w:val="clear" w:pos="1440"/>
          <w:tab w:val="num" w:pos="720"/>
          <w:tab w:val="left" w:pos="3119"/>
        </w:tabs>
        <w:spacing w:before="60" w:line="240" w:lineRule="auto"/>
        <w:ind w:left="714" w:hanging="357"/>
        <w:jc w:val="left"/>
        <w:rPr>
          <w:rFonts w:ascii="Tahoma" w:hAnsi="Tahoma" w:cs="Tahoma"/>
          <w:sz w:val="22"/>
          <w:szCs w:val="22"/>
        </w:rPr>
      </w:pPr>
      <w:r>
        <w:rPr>
          <w:rFonts w:ascii="Tahoma" w:hAnsi="Tahoma" w:cs="Tahoma"/>
          <w:sz w:val="22"/>
          <w:szCs w:val="22"/>
        </w:rPr>
        <w:t>e</w:t>
      </w:r>
      <w:r>
        <w:rPr>
          <w:rFonts w:ascii="Tahoma" w:hAnsi="Tahoma" w:cs="Tahoma"/>
          <w:sz w:val="22"/>
          <w:szCs w:val="22"/>
        </w:rPr>
        <w:noBreakHyphen/>
      </w:r>
      <w:r w:rsidRPr="00667E05">
        <w:rPr>
          <w:rFonts w:ascii="Tahoma" w:hAnsi="Tahoma" w:cs="Tahoma"/>
          <w:bCs/>
          <w:sz w:val="22"/>
          <w:szCs w:val="22"/>
        </w:rPr>
        <w:t>mail</w:t>
      </w:r>
      <w:r w:rsidRPr="004F5D2D">
        <w:rPr>
          <w:rFonts w:ascii="Tahoma" w:hAnsi="Tahoma" w:cs="Tahoma"/>
          <w:sz w:val="22"/>
          <w:szCs w:val="22"/>
        </w:rPr>
        <w:t>:</w:t>
      </w:r>
      <w:r>
        <w:rPr>
          <w:rFonts w:ascii="Tahoma" w:hAnsi="Tahoma" w:cs="Tahoma"/>
          <w:sz w:val="22"/>
          <w:szCs w:val="22"/>
        </w:rPr>
        <w:tab/>
      </w:r>
      <w:r w:rsidRPr="004F5D2D">
        <w:rPr>
          <w:rFonts w:ascii="Tahoma" w:hAnsi="Tahoma" w:cs="Tahoma"/>
          <w:bCs/>
          <w:sz w:val="22"/>
          <w:szCs w:val="22"/>
        </w:rPr>
        <w:t>…………………………, nebo</w:t>
      </w:r>
    </w:p>
    <w:p w14:paraId="68BBCC51" w14:textId="77777777" w:rsidR="00061C67" w:rsidRPr="004F5D2D" w:rsidRDefault="00061C67">
      <w:pPr>
        <w:pStyle w:val="Smlouva-slo"/>
        <w:numPr>
          <w:ilvl w:val="1"/>
          <w:numId w:val="27"/>
        </w:numPr>
        <w:tabs>
          <w:tab w:val="clear" w:pos="1440"/>
          <w:tab w:val="num" w:pos="720"/>
          <w:tab w:val="left" w:pos="3119"/>
        </w:tabs>
        <w:spacing w:before="60" w:line="240" w:lineRule="auto"/>
        <w:ind w:left="714" w:hanging="357"/>
        <w:jc w:val="left"/>
        <w:rPr>
          <w:rFonts w:ascii="Tahoma" w:hAnsi="Tahoma" w:cs="Tahoma"/>
          <w:sz w:val="22"/>
          <w:szCs w:val="22"/>
        </w:rPr>
      </w:pPr>
      <w:r w:rsidRPr="00667E05">
        <w:rPr>
          <w:rFonts w:ascii="Tahoma" w:hAnsi="Tahoma" w:cs="Tahoma"/>
          <w:bCs/>
          <w:sz w:val="22"/>
          <w:szCs w:val="22"/>
        </w:rPr>
        <w:t>adresu</w:t>
      </w:r>
      <w:r>
        <w:rPr>
          <w:rFonts w:ascii="Tahoma" w:hAnsi="Tahoma" w:cs="Tahoma"/>
          <w:sz w:val="22"/>
          <w:szCs w:val="22"/>
        </w:rPr>
        <w:t>:</w:t>
      </w:r>
      <w:r>
        <w:rPr>
          <w:rFonts w:ascii="Tahoma" w:hAnsi="Tahoma" w:cs="Tahoma"/>
          <w:sz w:val="22"/>
          <w:szCs w:val="22"/>
        </w:rPr>
        <w:tab/>
      </w:r>
      <w:r w:rsidRPr="004F5D2D">
        <w:rPr>
          <w:rFonts w:ascii="Tahoma" w:hAnsi="Tahoma" w:cs="Tahoma"/>
          <w:bCs/>
          <w:sz w:val="22"/>
          <w:szCs w:val="22"/>
        </w:rPr>
        <w:t>…………………………,</w:t>
      </w:r>
      <w:r>
        <w:rPr>
          <w:rFonts w:ascii="Tahoma" w:hAnsi="Tahoma" w:cs="Tahoma"/>
          <w:bCs/>
          <w:sz w:val="22"/>
          <w:szCs w:val="22"/>
        </w:rPr>
        <w:t xml:space="preserve"> nebo</w:t>
      </w:r>
    </w:p>
    <w:p w14:paraId="079A2BDA" w14:textId="77777777" w:rsidR="00061C67" w:rsidRPr="007828A4" w:rsidRDefault="00061C67">
      <w:pPr>
        <w:pStyle w:val="Smlouva-slo"/>
        <w:numPr>
          <w:ilvl w:val="1"/>
          <w:numId w:val="27"/>
        </w:numPr>
        <w:tabs>
          <w:tab w:val="clear" w:pos="1440"/>
          <w:tab w:val="num" w:pos="720"/>
          <w:tab w:val="left" w:pos="3119"/>
        </w:tabs>
        <w:spacing w:before="60" w:line="240" w:lineRule="auto"/>
        <w:ind w:left="714" w:hanging="357"/>
        <w:jc w:val="left"/>
        <w:rPr>
          <w:rFonts w:ascii="Tahoma" w:hAnsi="Tahoma" w:cs="Tahoma"/>
          <w:sz w:val="22"/>
          <w:szCs w:val="22"/>
        </w:rPr>
      </w:pPr>
      <w:r w:rsidRPr="004F5D2D">
        <w:rPr>
          <w:rFonts w:ascii="Tahoma" w:hAnsi="Tahoma" w:cs="Tahoma"/>
          <w:bCs/>
          <w:sz w:val="22"/>
          <w:szCs w:val="22"/>
        </w:rPr>
        <w:t>do datové schránky:</w:t>
      </w:r>
      <w:r>
        <w:rPr>
          <w:rFonts w:ascii="Tahoma" w:hAnsi="Tahoma" w:cs="Tahoma"/>
          <w:bCs/>
          <w:sz w:val="22"/>
          <w:szCs w:val="22"/>
        </w:rPr>
        <w:tab/>
      </w:r>
      <w:r w:rsidRPr="004F5D2D">
        <w:rPr>
          <w:rFonts w:ascii="Tahoma" w:hAnsi="Tahoma" w:cs="Tahoma"/>
          <w:bCs/>
          <w:sz w:val="22"/>
          <w:szCs w:val="22"/>
        </w:rPr>
        <w:t>……………………</w:t>
      </w:r>
      <w:r>
        <w:rPr>
          <w:rFonts w:ascii="Tahoma" w:hAnsi="Tahoma" w:cs="Tahoma"/>
          <w:bCs/>
          <w:sz w:val="22"/>
          <w:szCs w:val="22"/>
        </w:rPr>
        <w:t>……</w:t>
      </w:r>
      <w:r w:rsidRPr="004F5D2D">
        <w:rPr>
          <w:rFonts w:ascii="Tahoma" w:hAnsi="Tahoma" w:cs="Tahoma"/>
          <w:bCs/>
          <w:sz w:val="22"/>
          <w:szCs w:val="22"/>
        </w:rPr>
        <w:t xml:space="preserve"> </w:t>
      </w:r>
      <w:r w:rsidRPr="00DB34F4">
        <w:rPr>
          <w:rFonts w:ascii="Tahoma" w:hAnsi="Tahoma" w:cs="Tahoma"/>
          <w:i/>
          <w:iCs/>
          <w:color w:val="FF0000"/>
          <w:sz w:val="22"/>
          <w:szCs w:val="22"/>
        </w:rPr>
        <w:t>(doplní účastník/zhotovitel)</w:t>
      </w:r>
    </w:p>
    <w:p w14:paraId="4090F74D" w14:textId="77777777" w:rsidR="00061C67" w:rsidRPr="00667E05" w:rsidRDefault="00061C67">
      <w:pPr>
        <w:numPr>
          <w:ilvl w:val="0"/>
          <w:numId w:val="27"/>
        </w:numPr>
        <w:spacing w:before="120"/>
        <w:jc w:val="both"/>
        <w:rPr>
          <w:rFonts w:ascii="Tahoma" w:hAnsi="Tahoma" w:cs="Tahoma"/>
          <w:iCs/>
          <w:sz w:val="22"/>
          <w:szCs w:val="22"/>
        </w:rPr>
      </w:pPr>
      <w:r w:rsidRPr="004F5D2D">
        <w:rPr>
          <w:rFonts w:ascii="Tahoma" w:hAnsi="Tahoma" w:cs="Tahoma"/>
          <w:sz w:val="22"/>
          <w:szCs w:val="22"/>
        </w:rPr>
        <w:t>Objednatel má právo na</w:t>
      </w:r>
      <w:r>
        <w:rPr>
          <w:rFonts w:ascii="Tahoma" w:hAnsi="Tahoma" w:cs="Tahoma"/>
          <w:sz w:val="22"/>
          <w:szCs w:val="22"/>
        </w:rPr>
        <w:t> </w:t>
      </w:r>
      <w:r w:rsidRPr="004F5D2D">
        <w:rPr>
          <w:rFonts w:ascii="Tahoma" w:hAnsi="Tahoma" w:cs="Tahoma"/>
          <w:sz w:val="22"/>
          <w:szCs w:val="22"/>
        </w:rPr>
        <w:t>odstranění vady opravou; je</w:t>
      </w:r>
      <w:r>
        <w:rPr>
          <w:rFonts w:ascii="Tahoma" w:hAnsi="Tahoma" w:cs="Tahoma"/>
          <w:sz w:val="22"/>
          <w:szCs w:val="22"/>
        </w:rPr>
        <w:noBreakHyphen/>
      </w:r>
      <w:r w:rsidRPr="004F5D2D">
        <w:rPr>
          <w:rFonts w:ascii="Tahoma" w:hAnsi="Tahoma" w:cs="Tahoma"/>
          <w:sz w:val="22"/>
          <w:szCs w:val="22"/>
        </w:rPr>
        <w:t>li vadné plnění podstatným porušením smlouvy, má také právo od</w:t>
      </w:r>
      <w:r>
        <w:rPr>
          <w:rFonts w:ascii="Tahoma" w:hAnsi="Tahoma" w:cs="Tahoma"/>
          <w:sz w:val="22"/>
          <w:szCs w:val="22"/>
        </w:rPr>
        <w:t> </w:t>
      </w:r>
      <w:r w:rsidRPr="004F5D2D">
        <w:rPr>
          <w:rFonts w:ascii="Tahoma" w:hAnsi="Tahoma" w:cs="Tahoma"/>
          <w:sz w:val="22"/>
          <w:szCs w:val="22"/>
        </w:rPr>
        <w:t>smlouvy odstoupit. Právo volby plnění má objednatel.</w:t>
      </w:r>
    </w:p>
    <w:p w14:paraId="146C2C27" w14:textId="5F6EB3DC" w:rsidR="00061C67" w:rsidRPr="00667E05" w:rsidRDefault="00061C67">
      <w:pPr>
        <w:numPr>
          <w:ilvl w:val="0"/>
          <w:numId w:val="27"/>
        </w:numPr>
        <w:tabs>
          <w:tab w:val="clear" w:pos="360"/>
        </w:tabs>
        <w:spacing w:before="120"/>
        <w:ind w:left="357" w:hanging="357"/>
        <w:jc w:val="both"/>
        <w:rPr>
          <w:rFonts w:ascii="Tahoma" w:hAnsi="Tahoma" w:cs="Tahoma"/>
          <w:sz w:val="22"/>
          <w:szCs w:val="22"/>
        </w:rPr>
      </w:pPr>
      <w:r w:rsidRPr="00667E05">
        <w:rPr>
          <w:rFonts w:ascii="Tahoma" w:hAnsi="Tahoma" w:cs="Tahoma"/>
          <w:sz w:val="22"/>
          <w:szCs w:val="22"/>
        </w:rPr>
        <w:t>Zhotovitel započne s</w:t>
      </w:r>
      <w:r>
        <w:rPr>
          <w:rFonts w:ascii="Tahoma" w:hAnsi="Tahoma" w:cs="Tahoma"/>
          <w:sz w:val="22"/>
          <w:szCs w:val="22"/>
        </w:rPr>
        <w:t> </w:t>
      </w:r>
      <w:r w:rsidRPr="00667E05">
        <w:rPr>
          <w:rFonts w:ascii="Tahoma" w:hAnsi="Tahoma" w:cs="Tahoma"/>
          <w:sz w:val="22"/>
          <w:szCs w:val="22"/>
        </w:rPr>
        <w:t>odstraněním vady nejpozději do</w:t>
      </w:r>
      <w:r>
        <w:rPr>
          <w:rFonts w:ascii="Tahoma" w:hAnsi="Tahoma" w:cs="Tahoma"/>
          <w:sz w:val="22"/>
          <w:szCs w:val="22"/>
        </w:rPr>
        <w:t> </w:t>
      </w:r>
      <w:r>
        <w:rPr>
          <w:rFonts w:ascii="Tahoma" w:hAnsi="Tahoma" w:cs="Tahoma"/>
          <w:bCs/>
          <w:sz w:val="22"/>
          <w:szCs w:val="22"/>
        </w:rPr>
        <w:t>5</w:t>
      </w:r>
      <w:r w:rsidRPr="00667E05">
        <w:rPr>
          <w:rFonts w:ascii="Tahoma" w:hAnsi="Tahoma" w:cs="Tahoma"/>
          <w:sz w:val="22"/>
          <w:szCs w:val="22"/>
        </w:rPr>
        <w:t> </w:t>
      </w:r>
      <w:r>
        <w:rPr>
          <w:rFonts w:ascii="Tahoma" w:hAnsi="Tahoma" w:cs="Tahoma"/>
          <w:sz w:val="22"/>
          <w:szCs w:val="22"/>
        </w:rPr>
        <w:t xml:space="preserve">pracovních </w:t>
      </w:r>
      <w:r w:rsidRPr="00667E05">
        <w:rPr>
          <w:rFonts w:ascii="Tahoma" w:hAnsi="Tahoma" w:cs="Tahoma"/>
          <w:bCs/>
          <w:sz w:val="22"/>
          <w:szCs w:val="22"/>
        </w:rPr>
        <w:t>dnů</w:t>
      </w:r>
      <w:r w:rsidRPr="00667E05">
        <w:rPr>
          <w:rFonts w:ascii="Tahoma" w:hAnsi="Tahoma" w:cs="Tahoma"/>
          <w:sz w:val="22"/>
          <w:szCs w:val="22"/>
        </w:rPr>
        <w:t xml:space="preserve"> od</w:t>
      </w:r>
      <w:r>
        <w:rPr>
          <w:rFonts w:ascii="Tahoma" w:hAnsi="Tahoma" w:cs="Tahoma"/>
          <w:sz w:val="22"/>
          <w:szCs w:val="22"/>
        </w:rPr>
        <w:t> </w:t>
      </w:r>
      <w:r w:rsidRPr="00667E05">
        <w:rPr>
          <w:rFonts w:ascii="Tahoma" w:hAnsi="Tahoma" w:cs="Tahoma"/>
          <w:sz w:val="22"/>
          <w:szCs w:val="22"/>
        </w:rPr>
        <w:t>doručení oznámení o</w:t>
      </w:r>
      <w:r>
        <w:rPr>
          <w:rFonts w:ascii="Tahoma" w:hAnsi="Tahoma" w:cs="Tahoma"/>
          <w:sz w:val="22"/>
          <w:szCs w:val="22"/>
        </w:rPr>
        <w:t> </w:t>
      </w:r>
      <w:r w:rsidRPr="00667E05">
        <w:rPr>
          <w:rFonts w:ascii="Tahoma" w:hAnsi="Tahoma" w:cs="Tahoma"/>
          <w:sz w:val="22"/>
          <w:szCs w:val="22"/>
        </w:rPr>
        <w:t>vadě, pokud se smluvní strany nedohodnou písemně jin</w:t>
      </w:r>
      <w:r>
        <w:rPr>
          <w:rFonts w:ascii="Tahoma" w:hAnsi="Tahoma" w:cs="Tahoma"/>
          <w:sz w:val="22"/>
          <w:szCs w:val="22"/>
        </w:rPr>
        <w:t>ak. V případě havárie započne s </w:t>
      </w:r>
      <w:r w:rsidRPr="00667E05">
        <w:rPr>
          <w:rFonts w:ascii="Tahoma" w:hAnsi="Tahoma" w:cs="Tahoma"/>
          <w:sz w:val="22"/>
          <w:szCs w:val="22"/>
        </w:rPr>
        <w:t>odstraněním vady neodkladně, nejpozději do</w:t>
      </w:r>
      <w:r>
        <w:rPr>
          <w:rFonts w:ascii="Tahoma" w:hAnsi="Tahoma" w:cs="Tahoma"/>
          <w:sz w:val="22"/>
          <w:szCs w:val="22"/>
        </w:rPr>
        <w:t> </w:t>
      </w:r>
      <w:r>
        <w:rPr>
          <w:rFonts w:ascii="Tahoma" w:hAnsi="Tahoma" w:cs="Tahoma"/>
          <w:bCs/>
          <w:sz w:val="22"/>
          <w:szCs w:val="22"/>
        </w:rPr>
        <w:t>12 </w:t>
      </w:r>
      <w:r w:rsidRPr="00667E05">
        <w:rPr>
          <w:rFonts w:ascii="Tahoma" w:hAnsi="Tahoma" w:cs="Tahoma"/>
          <w:bCs/>
          <w:sz w:val="22"/>
          <w:szCs w:val="22"/>
        </w:rPr>
        <w:t xml:space="preserve">hodin </w:t>
      </w:r>
      <w:r w:rsidRPr="00667E05">
        <w:rPr>
          <w:rFonts w:ascii="Tahoma" w:hAnsi="Tahoma" w:cs="Tahoma"/>
          <w:sz w:val="22"/>
          <w:szCs w:val="22"/>
        </w:rPr>
        <w:t>od</w:t>
      </w:r>
      <w:r>
        <w:rPr>
          <w:rFonts w:ascii="Tahoma" w:hAnsi="Tahoma" w:cs="Tahoma"/>
          <w:sz w:val="22"/>
          <w:szCs w:val="22"/>
        </w:rPr>
        <w:t> </w:t>
      </w:r>
      <w:r w:rsidRPr="00667E05">
        <w:rPr>
          <w:rFonts w:ascii="Tahoma" w:hAnsi="Tahoma" w:cs="Tahoma"/>
          <w:sz w:val="22"/>
          <w:szCs w:val="22"/>
        </w:rPr>
        <w:t>doručení oznámení o</w:t>
      </w:r>
      <w:r>
        <w:rPr>
          <w:rFonts w:ascii="Tahoma" w:hAnsi="Tahoma" w:cs="Tahoma"/>
          <w:sz w:val="22"/>
          <w:szCs w:val="22"/>
        </w:rPr>
        <w:t> </w:t>
      </w:r>
      <w:r w:rsidRPr="00667E05">
        <w:rPr>
          <w:rFonts w:ascii="Tahoma" w:hAnsi="Tahoma" w:cs="Tahoma"/>
          <w:sz w:val="22"/>
          <w:szCs w:val="22"/>
        </w:rPr>
        <w:t>vadě. Nezapočne</w:t>
      </w:r>
      <w:r>
        <w:rPr>
          <w:rFonts w:ascii="Tahoma" w:hAnsi="Tahoma" w:cs="Tahoma"/>
          <w:sz w:val="22"/>
          <w:szCs w:val="22"/>
        </w:rPr>
        <w:noBreakHyphen/>
      </w:r>
      <w:r w:rsidRPr="00667E05">
        <w:rPr>
          <w:rFonts w:ascii="Tahoma" w:hAnsi="Tahoma" w:cs="Tahoma"/>
          <w:sz w:val="22"/>
          <w:szCs w:val="22"/>
        </w:rPr>
        <w:t>li zhotovitel s odstraněním vady ve</w:t>
      </w:r>
      <w:r>
        <w:rPr>
          <w:rFonts w:ascii="Tahoma" w:hAnsi="Tahoma" w:cs="Tahoma"/>
          <w:sz w:val="22"/>
          <w:szCs w:val="22"/>
        </w:rPr>
        <w:t> </w:t>
      </w:r>
      <w:r w:rsidRPr="00667E05">
        <w:rPr>
          <w:rFonts w:ascii="Tahoma" w:hAnsi="Tahoma" w:cs="Tahoma"/>
          <w:sz w:val="22"/>
          <w:szCs w:val="22"/>
        </w:rPr>
        <w:t>stanovené lhůtě, je objednatel oprávněn zajistit odstranění vady na</w:t>
      </w:r>
      <w:r>
        <w:rPr>
          <w:rFonts w:ascii="Tahoma" w:hAnsi="Tahoma" w:cs="Tahoma"/>
          <w:sz w:val="22"/>
          <w:szCs w:val="22"/>
        </w:rPr>
        <w:t> </w:t>
      </w:r>
      <w:r w:rsidRPr="00667E05">
        <w:rPr>
          <w:rFonts w:ascii="Tahoma" w:hAnsi="Tahoma" w:cs="Tahoma"/>
          <w:sz w:val="22"/>
          <w:szCs w:val="22"/>
        </w:rPr>
        <w:t>náklady zhotovitele u</w:t>
      </w:r>
      <w:r>
        <w:rPr>
          <w:rFonts w:ascii="Tahoma" w:hAnsi="Tahoma" w:cs="Tahoma"/>
          <w:sz w:val="22"/>
          <w:szCs w:val="22"/>
        </w:rPr>
        <w:t> </w:t>
      </w:r>
      <w:r w:rsidRPr="00667E05">
        <w:rPr>
          <w:rFonts w:ascii="Tahoma" w:hAnsi="Tahoma" w:cs="Tahoma"/>
          <w:sz w:val="22"/>
          <w:szCs w:val="22"/>
        </w:rPr>
        <w:t>jiné odborné osoby. Vada bude odstraněna nejpozději do </w:t>
      </w:r>
      <w:r>
        <w:rPr>
          <w:rFonts w:ascii="Tahoma" w:hAnsi="Tahoma" w:cs="Tahoma"/>
          <w:bCs/>
          <w:sz w:val="22"/>
          <w:szCs w:val="22"/>
        </w:rPr>
        <w:t xml:space="preserve">10 pracovních </w:t>
      </w:r>
      <w:r w:rsidRPr="00667E05">
        <w:rPr>
          <w:rFonts w:ascii="Tahoma" w:hAnsi="Tahoma" w:cs="Tahoma"/>
          <w:bCs/>
          <w:sz w:val="22"/>
          <w:szCs w:val="22"/>
        </w:rPr>
        <w:t xml:space="preserve">dnů </w:t>
      </w:r>
      <w:r>
        <w:rPr>
          <w:rFonts w:ascii="Tahoma" w:hAnsi="Tahoma" w:cs="Tahoma"/>
          <w:sz w:val="22"/>
          <w:szCs w:val="22"/>
        </w:rPr>
        <w:t>ode </w:t>
      </w:r>
      <w:r w:rsidRPr="00667E05">
        <w:rPr>
          <w:rFonts w:ascii="Tahoma" w:hAnsi="Tahoma" w:cs="Tahoma"/>
          <w:sz w:val="22"/>
          <w:szCs w:val="22"/>
        </w:rPr>
        <w:t>dne doručení oznámení o</w:t>
      </w:r>
      <w:r>
        <w:rPr>
          <w:rFonts w:ascii="Tahoma" w:hAnsi="Tahoma" w:cs="Tahoma"/>
          <w:sz w:val="22"/>
          <w:szCs w:val="22"/>
        </w:rPr>
        <w:t> </w:t>
      </w:r>
      <w:r w:rsidRPr="00667E05">
        <w:rPr>
          <w:rFonts w:ascii="Tahoma" w:hAnsi="Tahoma" w:cs="Tahoma"/>
          <w:sz w:val="22"/>
          <w:szCs w:val="22"/>
        </w:rPr>
        <w:t>vadě</w:t>
      </w:r>
      <w:r w:rsidRPr="00B63DE5">
        <w:rPr>
          <w:rFonts w:ascii="Tahoma" w:hAnsi="Tahoma" w:cs="Tahoma"/>
          <w:iCs/>
          <w:sz w:val="22"/>
          <w:szCs w:val="22"/>
        </w:rPr>
        <w:t>,</w:t>
      </w:r>
      <w:r w:rsidRPr="00667E05">
        <w:rPr>
          <w:rFonts w:ascii="Tahoma" w:hAnsi="Tahoma" w:cs="Tahoma"/>
          <w:sz w:val="22"/>
          <w:szCs w:val="22"/>
        </w:rPr>
        <w:t xml:space="preserve"> v případě havárie nejpozději do </w:t>
      </w:r>
      <w:r>
        <w:rPr>
          <w:rFonts w:ascii="Tahoma" w:hAnsi="Tahoma" w:cs="Tahoma"/>
          <w:bCs/>
          <w:sz w:val="22"/>
          <w:szCs w:val="22"/>
        </w:rPr>
        <w:t>24</w:t>
      </w:r>
      <w:r>
        <w:rPr>
          <w:rFonts w:ascii="Tahoma" w:hAnsi="Tahoma" w:cs="Tahoma"/>
          <w:b/>
          <w:sz w:val="22"/>
          <w:szCs w:val="22"/>
        </w:rPr>
        <w:t xml:space="preserve"> </w:t>
      </w:r>
      <w:r w:rsidRPr="00667E05">
        <w:rPr>
          <w:rFonts w:ascii="Tahoma" w:hAnsi="Tahoma" w:cs="Tahoma"/>
          <w:bCs/>
          <w:sz w:val="22"/>
          <w:szCs w:val="22"/>
        </w:rPr>
        <w:t xml:space="preserve">hodin </w:t>
      </w:r>
      <w:r>
        <w:rPr>
          <w:rFonts w:ascii="Tahoma" w:hAnsi="Tahoma" w:cs="Tahoma"/>
          <w:sz w:val="22"/>
          <w:szCs w:val="22"/>
        </w:rPr>
        <w:t>od </w:t>
      </w:r>
      <w:r w:rsidRPr="00667E05">
        <w:rPr>
          <w:rFonts w:ascii="Tahoma" w:hAnsi="Tahoma" w:cs="Tahoma"/>
          <w:sz w:val="22"/>
          <w:szCs w:val="22"/>
        </w:rPr>
        <w:t>doručení oznámení o</w:t>
      </w:r>
      <w:r>
        <w:rPr>
          <w:rFonts w:ascii="Tahoma" w:hAnsi="Tahoma" w:cs="Tahoma"/>
          <w:sz w:val="22"/>
          <w:szCs w:val="22"/>
        </w:rPr>
        <w:t> </w:t>
      </w:r>
      <w:r w:rsidRPr="00667E05">
        <w:rPr>
          <w:rFonts w:ascii="Tahoma" w:hAnsi="Tahoma" w:cs="Tahoma"/>
          <w:sz w:val="22"/>
          <w:szCs w:val="22"/>
        </w:rPr>
        <w:t>vadě, pokud se smluvní strany nedohodnou písemně jinak. K dohodám dle</w:t>
      </w:r>
      <w:r>
        <w:rPr>
          <w:rFonts w:ascii="Tahoma" w:hAnsi="Tahoma" w:cs="Tahoma"/>
          <w:sz w:val="22"/>
          <w:szCs w:val="22"/>
        </w:rPr>
        <w:t> </w:t>
      </w:r>
      <w:r w:rsidRPr="00667E05">
        <w:rPr>
          <w:rFonts w:ascii="Tahoma" w:hAnsi="Tahoma" w:cs="Tahoma"/>
          <w:sz w:val="22"/>
          <w:szCs w:val="22"/>
        </w:rPr>
        <w:t xml:space="preserve">tohoto odstavce je oprávněna pouze </w:t>
      </w:r>
      <w:r>
        <w:rPr>
          <w:rFonts w:ascii="Tahoma" w:hAnsi="Tahoma" w:cs="Tahoma"/>
          <w:sz w:val="22"/>
          <w:szCs w:val="22"/>
        </w:rPr>
        <w:t xml:space="preserve">osoba oprávněná jednat </w:t>
      </w:r>
      <w:r w:rsidR="00EB2CD8">
        <w:rPr>
          <w:rFonts w:ascii="Tahoma" w:hAnsi="Tahoma" w:cs="Tahoma"/>
          <w:sz w:val="22"/>
          <w:szCs w:val="22"/>
        </w:rPr>
        <w:t>za objednatele</w:t>
      </w:r>
      <w:r w:rsidRPr="00667E05">
        <w:rPr>
          <w:rFonts w:ascii="Tahoma" w:hAnsi="Tahoma" w:cs="Tahoma"/>
          <w:sz w:val="22"/>
          <w:szCs w:val="22"/>
        </w:rPr>
        <w:t>.</w:t>
      </w:r>
    </w:p>
    <w:p w14:paraId="14E68C38" w14:textId="77777777" w:rsidR="00061C67" w:rsidRPr="004F5D2D" w:rsidRDefault="00061C67">
      <w:pPr>
        <w:numPr>
          <w:ilvl w:val="0"/>
          <w:numId w:val="27"/>
        </w:numPr>
        <w:tabs>
          <w:tab w:val="clear" w:pos="360"/>
        </w:tabs>
        <w:spacing w:before="120"/>
        <w:ind w:left="357" w:hanging="357"/>
        <w:jc w:val="both"/>
        <w:rPr>
          <w:rFonts w:ascii="Tahoma" w:hAnsi="Tahoma" w:cs="Tahoma"/>
          <w:b/>
          <w:sz w:val="22"/>
          <w:szCs w:val="22"/>
        </w:rPr>
      </w:pPr>
      <w:r w:rsidRPr="004F5D2D">
        <w:rPr>
          <w:rFonts w:ascii="Tahoma" w:hAnsi="Tahoma" w:cs="Tahoma"/>
          <w:sz w:val="22"/>
          <w:szCs w:val="22"/>
        </w:rPr>
        <w:lastRenderedPageBreak/>
        <w:t>Provedenou opravu vady zhotovite</w:t>
      </w:r>
      <w:r>
        <w:rPr>
          <w:rFonts w:ascii="Tahoma" w:hAnsi="Tahoma" w:cs="Tahoma"/>
          <w:sz w:val="22"/>
          <w:szCs w:val="22"/>
        </w:rPr>
        <w:t>l objednateli předá písemně. Na </w:t>
      </w:r>
      <w:r w:rsidRPr="004F5D2D">
        <w:rPr>
          <w:rFonts w:ascii="Tahoma" w:hAnsi="Tahoma" w:cs="Tahoma"/>
          <w:sz w:val="22"/>
          <w:szCs w:val="22"/>
        </w:rPr>
        <w:t>provedenou opravu poskytne zhotovitel záruku za</w:t>
      </w:r>
      <w:r>
        <w:rPr>
          <w:rFonts w:ascii="Tahoma" w:hAnsi="Tahoma" w:cs="Tahoma"/>
          <w:sz w:val="22"/>
          <w:szCs w:val="22"/>
        </w:rPr>
        <w:t> </w:t>
      </w:r>
      <w:r w:rsidRPr="004F5D2D">
        <w:rPr>
          <w:rFonts w:ascii="Tahoma" w:hAnsi="Tahoma" w:cs="Tahoma"/>
          <w:sz w:val="22"/>
          <w:szCs w:val="22"/>
        </w:rPr>
        <w:t>jakost v</w:t>
      </w:r>
      <w:r>
        <w:rPr>
          <w:rFonts w:ascii="Tahoma" w:hAnsi="Tahoma" w:cs="Tahoma"/>
          <w:sz w:val="22"/>
          <w:szCs w:val="22"/>
        </w:rPr>
        <w:t> </w:t>
      </w:r>
      <w:r w:rsidRPr="004F5D2D">
        <w:rPr>
          <w:rFonts w:ascii="Tahoma" w:hAnsi="Tahoma" w:cs="Tahoma"/>
          <w:sz w:val="22"/>
          <w:szCs w:val="22"/>
        </w:rPr>
        <w:t xml:space="preserve">délce </w:t>
      </w:r>
      <w:r>
        <w:rPr>
          <w:rFonts w:ascii="Tahoma" w:hAnsi="Tahoma" w:cs="Tahoma"/>
          <w:sz w:val="22"/>
          <w:szCs w:val="22"/>
        </w:rPr>
        <w:t>shodné s délkou sjednané záruky na dílo dle této smlouvy.</w:t>
      </w:r>
    </w:p>
    <w:p w14:paraId="165974DF" w14:textId="256E446F" w:rsidR="00EB2CD8" w:rsidRPr="004F5D2D" w:rsidRDefault="00936730" w:rsidP="00EB2CD8">
      <w:pPr>
        <w:keepNext/>
        <w:spacing w:before="360"/>
        <w:jc w:val="center"/>
        <w:rPr>
          <w:rFonts w:ascii="Tahoma" w:hAnsi="Tahoma" w:cs="Tahoma"/>
          <w:b/>
          <w:sz w:val="22"/>
          <w:szCs w:val="22"/>
        </w:rPr>
      </w:pPr>
      <w:r w:rsidRPr="00EB2CD8">
        <w:rPr>
          <w:rFonts w:ascii="Tahoma" w:hAnsi="Tahoma" w:cs="Tahoma"/>
          <w:b/>
          <w:bCs/>
          <w:sz w:val="22"/>
          <w:szCs w:val="22"/>
        </w:rPr>
        <w:t>XII</w:t>
      </w:r>
      <w:r w:rsidR="00ED6513">
        <w:rPr>
          <w:rFonts w:ascii="Tahoma" w:hAnsi="Tahoma" w:cs="Tahoma"/>
          <w:b/>
          <w:bCs/>
          <w:sz w:val="22"/>
          <w:szCs w:val="22"/>
        </w:rPr>
        <w:t>I</w:t>
      </w:r>
      <w:r w:rsidRPr="00EB2CD8">
        <w:rPr>
          <w:rFonts w:ascii="Tahoma" w:hAnsi="Tahoma" w:cs="Tahoma"/>
          <w:b/>
          <w:bCs/>
          <w:sz w:val="22"/>
          <w:szCs w:val="22"/>
        </w:rPr>
        <w:t>.</w:t>
      </w:r>
      <w:r w:rsidRPr="00EB2CD8">
        <w:rPr>
          <w:rFonts w:ascii="Tahoma" w:hAnsi="Tahoma" w:cs="Tahoma"/>
          <w:b/>
          <w:bCs/>
          <w:sz w:val="22"/>
          <w:szCs w:val="22"/>
        </w:rPr>
        <w:br/>
      </w:r>
      <w:r w:rsidR="00EB2CD8">
        <w:rPr>
          <w:rFonts w:ascii="Tahoma" w:hAnsi="Tahoma" w:cs="Tahoma"/>
          <w:b/>
          <w:sz w:val="22"/>
          <w:szCs w:val="22"/>
        </w:rPr>
        <w:t>Vlastnické právo, n</w:t>
      </w:r>
      <w:r w:rsidR="00EB2CD8" w:rsidRPr="004F5D2D">
        <w:rPr>
          <w:rFonts w:ascii="Tahoma" w:hAnsi="Tahoma" w:cs="Tahoma"/>
          <w:b/>
          <w:sz w:val="22"/>
          <w:szCs w:val="22"/>
        </w:rPr>
        <w:t>ebezpečí škody</w:t>
      </w:r>
    </w:p>
    <w:p w14:paraId="00E54590" w14:textId="77777777" w:rsidR="00EB2CD8" w:rsidRPr="004C1437" w:rsidRDefault="00EB2CD8">
      <w:pPr>
        <w:pStyle w:val="Smlouva-slo"/>
        <w:numPr>
          <w:ilvl w:val="0"/>
          <w:numId w:val="29"/>
        </w:numPr>
        <w:spacing w:line="240" w:lineRule="auto"/>
        <w:rPr>
          <w:rFonts w:ascii="Tahoma" w:hAnsi="Tahoma" w:cs="Tahoma"/>
          <w:sz w:val="22"/>
          <w:szCs w:val="22"/>
        </w:rPr>
      </w:pPr>
      <w:r>
        <w:rPr>
          <w:rFonts w:ascii="Tahoma" w:hAnsi="Tahoma" w:cs="Tahoma"/>
          <w:sz w:val="22"/>
          <w:szCs w:val="22"/>
        </w:rPr>
        <w:t>Vlastníkem </w:t>
      </w:r>
      <w:r w:rsidRPr="008A01DE">
        <w:rPr>
          <w:rFonts w:ascii="Tahoma" w:hAnsi="Tahoma" w:cs="Tahoma"/>
          <w:sz w:val="22"/>
          <w:szCs w:val="22"/>
        </w:rPr>
        <w:t>zhotovované věci, která je předmětem díla, je od počátku objednatel. Nebezpečí škody na zhotovované věci, i na věci, která je předmětem údržby, opravy nebo úpravy, která je předmětem díla, nese zhotovitel.</w:t>
      </w:r>
      <w:r>
        <w:rPr>
          <w:rFonts w:ascii="Tahoma" w:hAnsi="Tahoma" w:cs="Tahoma"/>
          <w:sz w:val="22"/>
          <w:szCs w:val="22"/>
        </w:rPr>
        <w:t xml:space="preserve"> </w:t>
      </w:r>
      <w:r w:rsidRPr="008A01DE">
        <w:rPr>
          <w:rFonts w:ascii="Tahoma" w:hAnsi="Tahoma" w:cs="Tahoma"/>
          <w:sz w:val="22"/>
          <w:szCs w:val="22"/>
        </w:rPr>
        <w:t>Nebezpečí škody přechází na</w:t>
      </w:r>
      <w:r>
        <w:rPr>
          <w:rFonts w:ascii="Tahoma" w:hAnsi="Tahoma" w:cs="Tahoma"/>
          <w:sz w:val="22"/>
          <w:szCs w:val="22"/>
        </w:rPr>
        <w:t> </w:t>
      </w:r>
      <w:r w:rsidRPr="008A01DE">
        <w:rPr>
          <w:rFonts w:ascii="Tahoma" w:hAnsi="Tahoma" w:cs="Tahoma"/>
          <w:sz w:val="22"/>
          <w:szCs w:val="22"/>
        </w:rPr>
        <w:t>objednatele dnem převzetí díla objednatelem.</w:t>
      </w:r>
    </w:p>
    <w:p w14:paraId="76AA61C7" w14:textId="77777777" w:rsidR="00EB2CD8" w:rsidRPr="004F5D2D" w:rsidRDefault="00EB2CD8">
      <w:pPr>
        <w:pStyle w:val="Smlouva-slo"/>
        <w:numPr>
          <w:ilvl w:val="0"/>
          <w:numId w:val="2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učinit veškerá opatření potřebná k odvrácení škody nebo k jejímu zmírnění.</w:t>
      </w:r>
    </w:p>
    <w:p w14:paraId="0175FF8A" w14:textId="77777777" w:rsidR="00EB2CD8" w:rsidRPr="004F5D2D" w:rsidRDefault="00EB2CD8">
      <w:pPr>
        <w:pStyle w:val="Smlouva-slo"/>
        <w:numPr>
          <w:ilvl w:val="0"/>
          <w:numId w:val="2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nahradit objednateli v</w:t>
      </w:r>
      <w:r>
        <w:rPr>
          <w:rFonts w:ascii="Tahoma" w:hAnsi="Tahoma" w:cs="Tahoma"/>
          <w:sz w:val="22"/>
          <w:szCs w:val="22"/>
        </w:rPr>
        <w:t> </w:t>
      </w:r>
      <w:r w:rsidRPr="004F5D2D">
        <w:rPr>
          <w:rFonts w:ascii="Tahoma" w:hAnsi="Tahoma" w:cs="Tahoma"/>
          <w:sz w:val="22"/>
          <w:szCs w:val="22"/>
        </w:rPr>
        <w:t>plné výši škodu, která vznikla při</w:t>
      </w:r>
      <w:r>
        <w:rPr>
          <w:rFonts w:ascii="Tahoma" w:hAnsi="Tahoma" w:cs="Tahoma"/>
          <w:sz w:val="22"/>
          <w:szCs w:val="22"/>
        </w:rPr>
        <w:t> </w:t>
      </w:r>
      <w:r w:rsidRPr="004F5D2D">
        <w:rPr>
          <w:rFonts w:ascii="Tahoma" w:hAnsi="Tahoma" w:cs="Tahoma"/>
          <w:sz w:val="22"/>
          <w:szCs w:val="22"/>
        </w:rPr>
        <w:t>realizaci a užívání díla v</w:t>
      </w:r>
      <w:r>
        <w:rPr>
          <w:rFonts w:ascii="Tahoma" w:hAnsi="Tahoma" w:cs="Tahoma"/>
          <w:sz w:val="22"/>
          <w:szCs w:val="22"/>
        </w:rPr>
        <w:t> </w:t>
      </w:r>
      <w:r w:rsidRPr="004F5D2D">
        <w:rPr>
          <w:rFonts w:ascii="Tahoma" w:hAnsi="Tahoma" w:cs="Tahoma"/>
          <w:sz w:val="22"/>
          <w:szCs w:val="22"/>
        </w:rPr>
        <w:t>souvislosti nebo jako</w:t>
      </w:r>
      <w:r>
        <w:rPr>
          <w:rFonts w:ascii="Tahoma" w:hAnsi="Tahoma" w:cs="Tahoma"/>
          <w:sz w:val="22"/>
          <w:szCs w:val="22"/>
        </w:rPr>
        <w:t xml:space="preserve"> důsledek porušení povinností a </w:t>
      </w:r>
      <w:r w:rsidRPr="004F5D2D">
        <w:rPr>
          <w:rFonts w:ascii="Tahoma" w:hAnsi="Tahoma" w:cs="Tahoma"/>
          <w:sz w:val="22"/>
          <w:szCs w:val="22"/>
        </w:rPr>
        <w:t>závazků zhotovitele dle</w:t>
      </w:r>
      <w:r>
        <w:rPr>
          <w:rFonts w:ascii="Tahoma" w:hAnsi="Tahoma" w:cs="Tahoma"/>
          <w:sz w:val="22"/>
          <w:szCs w:val="22"/>
        </w:rPr>
        <w:t> </w:t>
      </w:r>
      <w:r w:rsidRPr="004F5D2D">
        <w:rPr>
          <w:rFonts w:ascii="Tahoma" w:hAnsi="Tahoma" w:cs="Tahoma"/>
          <w:sz w:val="22"/>
          <w:szCs w:val="22"/>
        </w:rPr>
        <w:t>této smlouvy.</w:t>
      </w:r>
    </w:p>
    <w:p w14:paraId="26D913E5" w14:textId="4372FABE" w:rsidR="00EB2CD8" w:rsidRPr="00F17172" w:rsidRDefault="00EB2CD8">
      <w:pPr>
        <w:pStyle w:val="Smlouva-slo"/>
        <w:numPr>
          <w:ilvl w:val="0"/>
          <w:numId w:val="2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w:t>
      </w:r>
      <w:r w:rsidRPr="00856E9E">
        <w:rPr>
          <w:rFonts w:ascii="Tahoma" w:hAnsi="Tahoma" w:cs="Tahoma"/>
          <w:sz w:val="22"/>
          <w:szCs w:val="22"/>
        </w:rPr>
        <w:t xml:space="preserve">se zavazuje, že po celou dobu </w:t>
      </w:r>
      <w:r>
        <w:rPr>
          <w:rFonts w:ascii="Tahoma" w:hAnsi="Tahoma" w:cs="Tahoma"/>
          <w:sz w:val="22"/>
          <w:szCs w:val="22"/>
        </w:rPr>
        <w:t>realizace díla až do okamžiku převzetí díla objednatelem a odstranění případných vad a nedodělků, s nimiž bylo dílo převzato,</w:t>
      </w:r>
      <w:r w:rsidRPr="00856E9E">
        <w:rPr>
          <w:rFonts w:ascii="Tahoma" w:hAnsi="Tahoma" w:cs="Tahoma"/>
          <w:sz w:val="22"/>
          <w:szCs w:val="22"/>
        </w:rPr>
        <w:t xml:space="preserve"> bude mít na vlastní náklady sjednáno pojištění odpovědnosti za škodu způsobenou třetím osobám vyplývající z dodávaného předmětu plnění s </w:t>
      </w:r>
      <w:r w:rsidRPr="00EB2CD8">
        <w:rPr>
          <w:rFonts w:ascii="Tahoma" w:hAnsi="Tahoma" w:cs="Tahoma"/>
          <w:sz w:val="22"/>
          <w:szCs w:val="22"/>
        </w:rPr>
        <w:t xml:space="preserve">limitem </w:t>
      </w:r>
      <w:r w:rsidRPr="00EB3411">
        <w:rPr>
          <w:rFonts w:ascii="Tahoma" w:hAnsi="Tahoma" w:cs="Tahoma"/>
          <w:sz w:val="22"/>
          <w:szCs w:val="22"/>
        </w:rPr>
        <w:t xml:space="preserve">min. </w:t>
      </w:r>
      <w:r w:rsidR="00ED6513" w:rsidRPr="00EB3411">
        <w:rPr>
          <w:rFonts w:ascii="Tahoma" w:hAnsi="Tahoma" w:cs="Tahoma"/>
          <w:sz w:val="22"/>
          <w:szCs w:val="22"/>
        </w:rPr>
        <w:t>30</w:t>
      </w:r>
      <w:r w:rsidRPr="00EB3411">
        <w:rPr>
          <w:rFonts w:ascii="Tahoma" w:hAnsi="Tahoma" w:cs="Tahoma"/>
          <w:sz w:val="22"/>
          <w:szCs w:val="22"/>
        </w:rPr>
        <w:t xml:space="preserve"> mil. Kč</w:t>
      </w:r>
      <w:r w:rsidRPr="004365FE">
        <w:rPr>
          <w:rFonts w:ascii="Tahoma" w:hAnsi="Tahoma" w:cs="Tahoma"/>
          <w:sz w:val="22"/>
          <w:szCs w:val="22"/>
        </w:rPr>
        <w:t>.</w:t>
      </w:r>
      <w:r w:rsidRPr="00AA3365">
        <w:rPr>
          <w:rFonts w:ascii="Tahoma" w:hAnsi="Tahoma" w:cs="Tahoma"/>
          <w:sz w:val="22"/>
          <w:szCs w:val="22"/>
        </w:rPr>
        <w:t xml:space="preserve"> Pojištění musí obsahovat krytí škod způsobené na </w:t>
      </w:r>
      <w:r w:rsidRPr="002B455E">
        <w:rPr>
          <w:rFonts w:ascii="Tahoma" w:hAnsi="Tahoma" w:cs="Tahoma"/>
          <w:sz w:val="22"/>
          <w:szCs w:val="22"/>
        </w:rPr>
        <w:t>majetku</w:t>
      </w:r>
      <w:r>
        <w:rPr>
          <w:rFonts w:ascii="Tahoma" w:hAnsi="Tahoma" w:cs="Tahoma"/>
          <w:sz w:val="22"/>
          <w:szCs w:val="22"/>
        </w:rPr>
        <w:t xml:space="preserve"> a</w:t>
      </w:r>
      <w:r w:rsidRPr="002B455E">
        <w:rPr>
          <w:rFonts w:ascii="Tahoma" w:hAnsi="Tahoma" w:cs="Tahoma"/>
          <w:sz w:val="22"/>
          <w:szCs w:val="22"/>
        </w:rPr>
        <w:t xml:space="preserve"> zdraví </w:t>
      </w:r>
      <w:r w:rsidRPr="00763AAA">
        <w:rPr>
          <w:rFonts w:ascii="Tahoma" w:hAnsi="Tahoma" w:cs="Tahoma"/>
          <w:sz w:val="22"/>
          <w:szCs w:val="22"/>
        </w:rPr>
        <w:t>třetích osob</w:t>
      </w:r>
      <w:r>
        <w:rPr>
          <w:rFonts w:ascii="Tahoma" w:hAnsi="Tahoma" w:cs="Tahoma"/>
          <w:sz w:val="22"/>
          <w:szCs w:val="22"/>
        </w:rPr>
        <w:t>.</w:t>
      </w:r>
    </w:p>
    <w:p w14:paraId="6B20C48D" w14:textId="77777777" w:rsidR="00EB2CD8" w:rsidRDefault="00EB2CD8">
      <w:pPr>
        <w:pStyle w:val="Smlouva-slo"/>
        <w:numPr>
          <w:ilvl w:val="0"/>
          <w:numId w:val="2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předat objednateli při</w:t>
      </w:r>
      <w:r>
        <w:rPr>
          <w:rFonts w:ascii="Tahoma" w:hAnsi="Tahoma" w:cs="Tahoma"/>
          <w:sz w:val="22"/>
          <w:szCs w:val="22"/>
        </w:rPr>
        <w:t> </w:t>
      </w:r>
      <w:r w:rsidRPr="004F5D2D">
        <w:rPr>
          <w:rFonts w:ascii="Tahoma" w:hAnsi="Tahoma" w:cs="Tahoma"/>
          <w:sz w:val="22"/>
          <w:szCs w:val="22"/>
        </w:rPr>
        <w:t>podpisu této smlouvy</w:t>
      </w:r>
      <w:r>
        <w:rPr>
          <w:rFonts w:ascii="Tahoma" w:hAnsi="Tahoma" w:cs="Tahoma"/>
          <w:sz w:val="22"/>
          <w:szCs w:val="22"/>
        </w:rPr>
        <w:t xml:space="preserve"> a dále na vyžádání objednatelem kdykoliv v průběhu provádění díla</w:t>
      </w:r>
      <w:r w:rsidRPr="004F5D2D">
        <w:rPr>
          <w:rFonts w:ascii="Tahoma" w:hAnsi="Tahoma" w:cs="Tahoma"/>
          <w:sz w:val="22"/>
          <w:szCs w:val="22"/>
        </w:rPr>
        <w:t xml:space="preserve"> kopie pojistných smluv na</w:t>
      </w:r>
      <w:r>
        <w:rPr>
          <w:rFonts w:ascii="Tahoma" w:hAnsi="Tahoma" w:cs="Tahoma"/>
          <w:sz w:val="22"/>
          <w:szCs w:val="22"/>
        </w:rPr>
        <w:t> </w:t>
      </w:r>
      <w:r w:rsidRPr="004F5D2D">
        <w:rPr>
          <w:rFonts w:ascii="Tahoma" w:hAnsi="Tahoma" w:cs="Tahoma"/>
          <w:sz w:val="22"/>
          <w:szCs w:val="22"/>
        </w:rPr>
        <w:t>požadovaná pojištění dle</w:t>
      </w:r>
      <w:r>
        <w:rPr>
          <w:rFonts w:ascii="Tahoma" w:hAnsi="Tahoma" w:cs="Tahoma"/>
          <w:sz w:val="22"/>
          <w:szCs w:val="22"/>
        </w:rPr>
        <w:t> této smlouvy,</w:t>
      </w:r>
      <w:r w:rsidRPr="004F5D2D">
        <w:rPr>
          <w:rFonts w:ascii="Tahoma" w:hAnsi="Tahoma" w:cs="Tahoma"/>
          <w:sz w:val="22"/>
          <w:szCs w:val="22"/>
        </w:rPr>
        <w:t xml:space="preserve"> včetně všech dodatků a dále certifikáty příslušných pojišťoven prokazující existenci pojištění</w:t>
      </w:r>
      <w:r>
        <w:rPr>
          <w:rFonts w:ascii="Tahoma" w:hAnsi="Tahoma" w:cs="Tahoma"/>
          <w:sz w:val="22"/>
          <w:szCs w:val="22"/>
        </w:rPr>
        <w:t xml:space="preserve"> po </w:t>
      </w:r>
      <w:r w:rsidRPr="004F5D2D">
        <w:rPr>
          <w:rFonts w:ascii="Tahoma" w:hAnsi="Tahoma" w:cs="Tahoma"/>
          <w:sz w:val="22"/>
          <w:szCs w:val="22"/>
        </w:rPr>
        <w:t xml:space="preserve">celou dobu </w:t>
      </w:r>
      <w:r>
        <w:rPr>
          <w:rFonts w:ascii="Tahoma" w:hAnsi="Tahoma" w:cs="Tahoma"/>
          <w:sz w:val="22"/>
          <w:szCs w:val="22"/>
        </w:rPr>
        <w:t>provádění</w:t>
      </w:r>
      <w:r w:rsidRPr="004F5D2D">
        <w:rPr>
          <w:rFonts w:ascii="Tahoma" w:hAnsi="Tahoma" w:cs="Tahoma"/>
          <w:sz w:val="22"/>
          <w:szCs w:val="22"/>
        </w:rPr>
        <w:t xml:space="preserve"> díla (dobu trvání pojištění, jeho rozsah, pojištěná rizika, pojistné částky, roční limity a</w:t>
      </w:r>
      <w:r>
        <w:rPr>
          <w:rFonts w:ascii="Tahoma" w:hAnsi="Tahoma" w:cs="Tahoma"/>
          <w:sz w:val="22"/>
          <w:szCs w:val="22"/>
        </w:rPr>
        <w:t> </w:t>
      </w:r>
      <w:r w:rsidRPr="004F5D2D">
        <w:rPr>
          <w:rFonts w:ascii="Tahoma" w:hAnsi="Tahoma" w:cs="Tahoma"/>
          <w:sz w:val="22"/>
          <w:szCs w:val="22"/>
        </w:rPr>
        <w:t>sublimity plnění a</w:t>
      </w:r>
      <w:r>
        <w:rPr>
          <w:rFonts w:ascii="Tahoma" w:hAnsi="Tahoma" w:cs="Tahoma"/>
          <w:sz w:val="22"/>
          <w:szCs w:val="22"/>
        </w:rPr>
        <w:t> </w:t>
      </w:r>
      <w:r w:rsidRPr="004F5D2D">
        <w:rPr>
          <w:rFonts w:ascii="Tahoma" w:hAnsi="Tahoma" w:cs="Tahoma"/>
          <w:sz w:val="22"/>
          <w:szCs w:val="22"/>
        </w:rPr>
        <w:t>výši spoluúčasti). Certifikát dle předchozí věty nesmí být starší jednoho měsíce.</w:t>
      </w:r>
    </w:p>
    <w:p w14:paraId="1183FF93" w14:textId="6E5E1FF1" w:rsidR="00936730" w:rsidRPr="00343967" w:rsidRDefault="00936730" w:rsidP="00EB2CD8">
      <w:pPr>
        <w:pStyle w:val="slolnkuSmlouvy"/>
        <w:spacing w:before="360"/>
        <w:rPr>
          <w:rFonts w:ascii="Tahoma" w:hAnsi="Tahoma" w:cs="Tahoma"/>
          <w:sz w:val="22"/>
          <w:szCs w:val="22"/>
        </w:rPr>
      </w:pPr>
      <w:r w:rsidRPr="00343967">
        <w:rPr>
          <w:rFonts w:ascii="Tahoma" w:hAnsi="Tahoma" w:cs="Tahoma"/>
          <w:sz w:val="22"/>
          <w:szCs w:val="22"/>
        </w:rPr>
        <w:t>XI</w:t>
      </w:r>
      <w:r w:rsidR="00ED6513">
        <w:rPr>
          <w:rFonts w:ascii="Tahoma" w:hAnsi="Tahoma" w:cs="Tahoma"/>
          <w:sz w:val="22"/>
          <w:szCs w:val="22"/>
        </w:rPr>
        <w:t>V</w:t>
      </w:r>
      <w:r w:rsidRPr="00343967">
        <w:rPr>
          <w:rFonts w:ascii="Tahoma" w:hAnsi="Tahoma" w:cs="Tahoma"/>
          <w:sz w:val="22"/>
          <w:szCs w:val="22"/>
        </w:rPr>
        <w:t>.</w:t>
      </w:r>
      <w:r>
        <w:rPr>
          <w:rFonts w:ascii="Tahoma" w:hAnsi="Tahoma" w:cs="Tahoma"/>
          <w:sz w:val="22"/>
          <w:szCs w:val="22"/>
        </w:rPr>
        <w:br/>
      </w:r>
      <w:r w:rsidR="00EB2CD8">
        <w:rPr>
          <w:rFonts w:ascii="Tahoma" w:hAnsi="Tahoma" w:cs="Tahoma"/>
          <w:sz w:val="22"/>
          <w:szCs w:val="22"/>
        </w:rPr>
        <w:t>Sankční ujednání</w:t>
      </w:r>
    </w:p>
    <w:p w14:paraId="4E376FB7" w14:textId="4CF5FA1D" w:rsidR="00EB2CD8" w:rsidRPr="00EB3411" w:rsidRDefault="00EB2CD8">
      <w:pPr>
        <w:numPr>
          <w:ilvl w:val="0"/>
          <w:numId w:val="30"/>
        </w:numPr>
        <w:tabs>
          <w:tab w:val="clear" w:pos="360"/>
        </w:tabs>
        <w:spacing w:before="120"/>
        <w:jc w:val="both"/>
        <w:rPr>
          <w:rFonts w:ascii="Tahoma" w:hAnsi="Tahoma" w:cs="Tahoma"/>
          <w:sz w:val="22"/>
          <w:szCs w:val="22"/>
        </w:rPr>
      </w:pPr>
      <w:r w:rsidRPr="00EB3411">
        <w:rPr>
          <w:rFonts w:ascii="Tahoma" w:hAnsi="Tahoma" w:cs="Tahoma"/>
          <w:sz w:val="22"/>
          <w:szCs w:val="22"/>
        </w:rPr>
        <w:t>V případě, že bude zhotovitel v prodlení s provedením díla v době plnění dle čl. IV odst. 2 této smlouvy, je povinen zaplatit objednateli smluvní pokutu ve výši 0,05 % z ceny za dílo bez DPH za každý i započatý den prodlení.</w:t>
      </w:r>
    </w:p>
    <w:p w14:paraId="3FC5A0F6" w14:textId="19ADFF8D" w:rsidR="00EB2CD8" w:rsidRPr="00EB3411" w:rsidRDefault="00EB2CD8">
      <w:pPr>
        <w:numPr>
          <w:ilvl w:val="0"/>
          <w:numId w:val="30"/>
        </w:numPr>
        <w:tabs>
          <w:tab w:val="clear" w:pos="360"/>
        </w:tabs>
        <w:spacing w:before="120"/>
        <w:jc w:val="both"/>
        <w:rPr>
          <w:rFonts w:ascii="Tahoma" w:hAnsi="Tahoma" w:cs="Tahoma"/>
          <w:sz w:val="22"/>
          <w:szCs w:val="22"/>
        </w:rPr>
      </w:pPr>
      <w:r w:rsidRPr="00EB3411">
        <w:rPr>
          <w:rFonts w:ascii="Tahoma" w:hAnsi="Tahoma" w:cs="Tahoma"/>
          <w:sz w:val="22"/>
          <w:szCs w:val="22"/>
        </w:rPr>
        <w:t>V případě, že zhotovitel neodstraní všechny drobné vady a nedodělky, s nimiž bylo dílo převzato, ve lhůtě dle čl. X</w:t>
      </w:r>
      <w:r w:rsidR="00EB3411">
        <w:rPr>
          <w:rFonts w:ascii="Tahoma" w:hAnsi="Tahoma" w:cs="Tahoma"/>
          <w:sz w:val="22"/>
          <w:szCs w:val="22"/>
        </w:rPr>
        <w:t>I</w:t>
      </w:r>
      <w:r w:rsidRPr="00EB3411">
        <w:rPr>
          <w:rFonts w:ascii="Tahoma" w:hAnsi="Tahoma" w:cs="Tahoma"/>
          <w:sz w:val="22"/>
          <w:szCs w:val="22"/>
        </w:rPr>
        <w:t xml:space="preserve"> odst. </w:t>
      </w:r>
      <w:r w:rsidR="00EB3411">
        <w:rPr>
          <w:rFonts w:ascii="Tahoma" w:hAnsi="Tahoma" w:cs="Tahoma"/>
          <w:sz w:val="22"/>
          <w:szCs w:val="22"/>
        </w:rPr>
        <w:t>5</w:t>
      </w:r>
      <w:r w:rsidRPr="00EB3411">
        <w:rPr>
          <w:rFonts w:ascii="Tahoma" w:hAnsi="Tahoma" w:cs="Tahoma"/>
          <w:sz w:val="22"/>
          <w:szCs w:val="22"/>
        </w:rPr>
        <w:t xml:space="preserve"> této smlouvy, je povinen zaplatit objednateli smluvní pokutu ve výši 0,01 % z ceny za dílo bez DPH za každý i započatý den prodlení.</w:t>
      </w:r>
    </w:p>
    <w:p w14:paraId="1BBCE346" w14:textId="77777777" w:rsidR="00EB2CD8" w:rsidRPr="00EB3411" w:rsidRDefault="00EB2CD8">
      <w:pPr>
        <w:numPr>
          <w:ilvl w:val="0"/>
          <w:numId w:val="30"/>
        </w:numPr>
        <w:tabs>
          <w:tab w:val="clear" w:pos="360"/>
        </w:tabs>
        <w:spacing w:before="120"/>
        <w:jc w:val="both"/>
        <w:rPr>
          <w:rFonts w:ascii="Tahoma" w:hAnsi="Tahoma" w:cs="Tahoma"/>
          <w:sz w:val="22"/>
          <w:szCs w:val="22"/>
        </w:rPr>
      </w:pPr>
      <w:r w:rsidRPr="00EB3411">
        <w:rPr>
          <w:rFonts w:ascii="Tahoma" w:hAnsi="Tahoma" w:cs="Tahoma"/>
          <w:sz w:val="22"/>
          <w:szCs w:val="22"/>
        </w:rPr>
        <w:t>Pro případ prodlení se zaplacením ceny za dílo sjednávají smluvní strany úrok z prodlení ve výši stanovené občanskoprávními předpisy.</w:t>
      </w:r>
    </w:p>
    <w:p w14:paraId="7C47EC28" w14:textId="77777777" w:rsidR="00ED6513" w:rsidRPr="00EB3411" w:rsidRDefault="00ED6513" w:rsidP="00ED6513">
      <w:pPr>
        <w:numPr>
          <w:ilvl w:val="0"/>
          <w:numId w:val="30"/>
        </w:numPr>
        <w:tabs>
          <w:tab w:val="clear" w:pos="360"/>
        </w:tabs>
        <w:spacing w:before="120"/>
        <w:jc w:val="both"/>
        <w:rPr>
          <w:rFonts w:ascii="Tahoma" w:hAnsi="Tahoma" w:cs="Tahoma"/>
          <w:sz w:val="22"/>
          <w:szCs w:val="22"/>
        </w:rPr>
      </w:pPr>
      <w:r w:rsidRPr="00EB3411">
        <w:rPr>
          <w:rFonts w:ascii="Tahoma" w:hAnsi="Tahoma" w:cs="Tahoma"/>
          <w:sz w:val="22"/>
          <w:szCs w:val="22"/>
        </w:rPr>
        <w:t>V případě prodlení s vyklizením a vyčištěním staveniště ve lhůtě dle čl. VIII odst. 3 této smlouvy je zhotovitel povinen zaplatit objednateli smluvní pokutu ve výši 0,05 % z ceny za dílo bez DPH za každý i započatý den prodlení.</w:t>
      </w:r>
    </w:p>
    <w:p w14:paraId="645DC673" w14:textId="3FEE3A46" w:rsidR="00EB2CD8" w:rsidRPr="00EB3411" w:rsidRDefault="00EB2CD8">
      <w:pPr>
        <w:numPr>
          <w:ilvl w:val="0"/>
          <w:numId w:val="30"/>
        </w:numPr>
        <w:tabs>
          <w:tab w:val="clear" w:pos="360"/>
        </w:tabs>
        <w:spacing w:before="120"/>
        <w:jc w:val="both"/>
        <w:rPr>
          <w:rFonts w:ascii="Tahoma" w:hAnsi="Tahoma" w:cs="Tahoma"/>
          <w:iCs/>
          <w:sz w:val="22"/>
          <w:szCs w:val="22"/>
        </w:rPr>
      </w:pPr>
      <w:r w:rsidRPr="00EB3411">
        <w:rPr>
          <w:rFonts w:ascii="Tahoma" w:hAnsi="Tahoma" w:cs="Tahoma"/>
          <w:sz w:val="22"/>
          <w:szCs w:val="22"/>
        </w:rPr>
        <w:t>V případě prodlení zhotovitele s odstraněním vady ve lhůtě dle čl. XI</w:t>
      </w:r>
      <w:r w:rsidR="004A3952">
        <w:rPr>
          <w:rFonts w:ascii="Tahoma" w:hAnsi="Tahoma" w:cs="Tahoma"/>
          <w:sz w:val="22"/>
          <w:szCs w:val="22"/>
        </w:rPr>
        <w:t>I</w:t>
      </w:r>
      <w:r w:rsidRPr="00EB3411">
        <w:rPr>
          <w:rFonts w:ascii="Tahoma" w:hAnsi="Tahoma" w:cs="Tahoma"/>
          <w:sz w:val="22"/>
          <w:szCs w:val="22"/>
        </w:rPr>
        <w:t xml:space="preserve"> odst. 7 této smlouvy je zhotovitel povinen zaplatit objednateli smluvní pokutu ve výši 0,05 % z ceny za dílo bez DPH za každý i započatý den prodlení.</w:t>
      </w:r>
    </w:p>
    <w:p w14:paraId="656BFE3E" w14:textId="77777777" w:rsidR="00ED6513" w:rsidRPr="00EB3411" w:rsidRDefault="00ED6513" w:rsidP="00ED6513">
      <w:pPr>
        <w:numPr>
          <w:ilvl w:val="0"/>
          <w:numId w:val="30"/>
        </w:numPr>
        <w:tabs>
          <w:tab w:val="clear" w:pos="360"/>
        </w:tabs>
        <w:spacing w:before="120"/>
        <w:jc w:val="both"/>
        <w:rPr>
          <w:rFonts w:ascii="Tahoma" w:hAnsi="Tahoma" w:cs="Tahoma"/>
          <w:sz w:val="22"/>
          <w:szCs w:val="22"/>
        </w:rPr>
      </w:pPr>
      <w:r w:rsidRPr="00EB3411">
        <w:rPr>
          <w:rFonts w:ascii="Tahoma" w:hAnsi="Tahoma" w:cs="Tahoma"/>
          <w:sz w:val="22"/>
          <w:szCs w:val="22"/>
        </w:rPr>
        <w:t>V případě, že bude zjištěno, že stavební deník, případně dokumentace a doklady potřebné k provádění díla, nejsou přístupné kdykoliv v průběhu práce na staveništi, je zhotovitel povinen zaplatit objednateli smluvní pokutu ve výši 0,05 % z ceny za dílo bez DPH za každý zjištěný případ.</w:t>
      </w:r>
    </w:p>
    <w:p w14:paraId="30FB5F2E" w14:textId="313E6A2B" w:rsidR="00EB2CD8" w:rsidRDefault="00EB2CD8">
      <w:pPr>
        <w:numPr>
          <w:ilvl w:val="0"/>
          <w:numId w:val="30"/>
        </w:numPr>
        <w:tabs>
          <w:tab w:val="clear" w:pos="360"/>
        </w:tabs>
        <w:spacing w:before="120"/>
        <w:jc w:val="both"/>
        <w:rPr>
          <w:rFonts w:ascii="Tahoma" w:hAnsi="Tahoma" w:cs="Tahoma"/>
          <w:sz w:val="22"/>
          <w:szCs w:val="22"/>
        </w:rPr>
      </w:pPr>
      <w:r w:rsidRPr="001B2BBD">
        <w:rPr>
          <w:rFonts w:ascii="Tahoma" w:hAnsi="Tahoma" w:cs="Tahoma"/>
          <w:sz w:val="22"/>
          <w:szCs w:val="22"/>
        </w:rPr>
        <w:lastRenderedPageBreak/>
        <w:t>V případě, že zhotovitel poruší kteroukoliv povinnost stanovenou v čl. XI</w:t>
      </w:r>
      <w:r w:rsidR="004A3952">
        <w:rPr>
          <w:rFonts w:ascii="Tahoma" w:hAnsi="Tahoma" w:cs="Tahoma"/>
          <w:sz w:val="22"/>
          <w:szCs w:val="22"/>
        </w:rPr>
        <w:t>I</w:t>
      </w:r>
      <w:r w:rsidRPr="001B2BBD">
        <w:rPr>
          <w:rFonts w:ascii="Tahoma" w:hAnsi="Tahoma" w:cs="Tahoma"/>
          <w:sz w:val="22"/>
          <w:szCs w:val="22"/>
        </w:rPr>
        <w:t>I odst. 4 nebo 5 této smlouvy, je zhotovitel povinen zaplatit objednateli smluvní pokutu ve výši 5.000 Kč za každý zjištěný případ a každý den prodlení.</w:t>
      </w:r>
      <w:r w:rsidR="00DE738E">
        <w:rPr>
          <w:rFonts w:ascii="Tahoma" w:hAnsi="Tahoma" w:cs="Tahoma"/>
          <w:sz w:val="22"/>
          <w:szCs w:val="22"/>
        </w:rPr>
        <w:t xml:space="preserve"> </w:t>
      </w:r>
    </w:p>
    <w:p w14:paraId="209141BE" w14:textId="77777777" w:rsidR="005C0E8A" w:rsidRPr="00EB3411" w:rsidRDefault="005C0E8A" w:rsidP="005C0E8A">
      <w:pPr>
        <w:numPr>
          <w:ilvl w:val="0"/>
          <w:numId w:val="30"/>
        </w:numPr>
        <w:tabs>
          <w:tab w:val="clear" w:pos="360"/>
        </w:tabs>
        <w:spacing w:before="120"/>
        <w:jc w:val="both"/>
        <w:rPr>
          <w:rFonts w:ascii="Tahoma" w:hAnsi="Tahoma" w:cs="Tahoma"/>
          <w:sz w:val="22"/>
          <w:szCs w:val="22"/>
        </w:rPr>
      </w:pPr>
      <w:r w:rsidRPr="00EB3411">
        <w:rPr>
          <w:rFonts w:ascii="Tahoma" w:hAnsi="Tahoma" w:cs="Tahoma"/>
          <w:sz w:val="22"/>
          <w:szCs w:val="22"/>
        </w:rPr>
        <w:t>V případě, že zhotovitel poruší jakoukoliv svou povinnost stanovenou v čl. IX odst. 1 písm. f), 7 nebo 8 této smlouvy, je povinen zaplatit objednateli smluvní pokutu ve výši 10.000 Kč za každý zjištěný případ.</w:t>
      </w:r>
    </w:p>
    <w:p w14:paraId="7F93D2F0" w14:textId="77777777" w:rsidR="005C0E8A" w:rsidRPr="00EB3411" w:rsidRDefault="005C0E8A" w:rsidP="005C0E8A">
      <w:pPr>
        <w:numPr>
          <w:ilvl w:val="0"/>
          <w:numId w:val="30"/>
        </w:numPr>
        <w:tabs>
          <w:tab w:val="clear" w:pos="360"/>
        </w:tabs>
        <w:spacing w:before="120"/>
        <w:jc w:val="both"/>
        <w:rPr>
          <w:rFonts w:ascii="Tahoma" w:hAnsi="Tahoma" w:cs="Tahoma"/>
          <w:sz w:val="22"/>
          <w:szCs w:val="22"/>
        </w:rPr>
      </w:pPr>
      <w:r w:rsidRPr="00EB3411">
        <w:rPr>
          <w:rFonts w:ascii="Tahoma" w:hAnsi="Tahoma" w:cs="Tahoma"/>
          <w:sz w:val="22"/>
          <w:szCs w:val="22"/>
        </w:rPr>
        <w:t>V případě, že zhotovitel poruší svou povinnost stanovenou v čl. IX odst. 10 této smlouvy, je povinen zaplatit objednateli smluvní pokutu ve výši 2.000 Kč za každý zjištěný případ.</w:t>
      </w:r>
    </w:p>
    <w:p w14:paraId="651034E0" w14:textId="77777777" w:rsidR="005C0E8A" w:rsidRPr="00EB3411" w:rsidRDefault="005C0E8A" w:rsidP="005C0E8A">
      <w:pPr>
        <w:numPr>
          <w:ilvl w:val="0"/>
          <w:numId w:val="30"/>
        </w:numPr>
        <w:tabs>
          <w:tab w:val="clear" w:pos="360"/>
        </w:tabs>
        <w:spacing w:before="120"/>
        <w:jc w:val="both"/>
        <w:rPr>
          <w:rFonts w:ascii="Tahoma" w:hAnsi="Tahoma" w:cs="Tahoma"/>
          <w:sz w:val="22"/>
          <w:szCs w:val="22"/>
        </w:rPr>
      </w:pPr>
      <w:r w:rsidRPr="00EB3411">
        <w:rPr>
          <w:rFonts w:ascii="Tahoma" w:hAnsi="Tahoma" w:cs="Tahoma"/>
          <w:sz w:val="22"/>
          <w:szCs w:val="22"/>
        </w:rPr>
        <w:t>V případě, že se zhotovitel opakovaně (za opakovaně se přitom považuje nejméně dvakrát) nebude řídit podklady nebo prokazatelně uloženými pokyny objednatele (tj. zejména pokyny zadanými písemně, např. ve stavebním deníku), nebo objednateli neposkytne požadovanou dokumentaci a informace, je povinen zaplatit objednateli smluvní pokutu ve výši 2.000 Kč za každý zjištěný případ.</w:t>
      </w:r>
    </w:p>
    <w:p w14:paraId="4D82E8EC" w14:textId="77777777" w:rsidR="00EB2CD8" w:rsidRPr="004F5D2D" w:rsidRDefault="00EB2CD8">
      <w:pPr>
        <w:numPr>
          <w:ilvl w:val="0"/>
          <w:numId w:val="30"/>
        </w:numPr>
        <w:tabs>
          <w:tab w:val="clear" w:pos="360"/>
        </w:tabs>
        <w:spacing w:before="120"/>
        <w:jc w:val="both"/>
        <w:rPr>
          <w:rFonts w:ascii="Tahoma" w:hAnsi="Tahoma" w:cs="Tahoma"/>
          <w:sz w:val="22"/>
          <w:szCs w:val="22"/>
        </w:rPr>
      </w:pPr>
      <w:r w:rsidRPr="52E6971A">
        <w:rPr>
          <w:rFonts w:ascii="Tahoma" w:hAnsi="Tahoma" w:cs="Tahoma"/>
          <w:sz w:val="22"/>
          <w:szCs w:val="22"/>
        </w:rPr>
        <w:t>V případě, že závazek provést dílo zanikne před řádným ukončením díla, nezaniká nárok na smluvní pokutu, pokud vznikl dřívějším porušením povinnosti. Zánik závazku pozdním splněním neznamená zánik nároku na smluvní pokutu za prodlení s plněním.</w:t>
      </w:r>
    </w:p>
    <w:p w14:paraId="322E7562" w14:textId="77777777" w:rsidR="00EB2CD8" w:rsidRPr="004F5D2D" w:rsidRDefault="00EB2CD8">
      <w:pPr>
        <w:numPr>
          <w:ilvl w:val="0"/>
          <w:numId w:val="30"/>
        </w:numPr>
        <w:tabs>
          <w:tab w:val="clear" w:pos="360"/>
        </w:tabs>
        <w:spacing w:before="120"/>
        <w:jc w:val="both"/>
        <w:rPr>
          <w:rFonts w:ascii="Tahoma" w:hAnsi="Tahoma" w:cs="Tahoma"/>
          <w:sz w:val="22"/>
          <w:szCs w:val="22"/>
        </w:rPr>
      </w:pPr>
      <w:r w:rsidRPr="52E6971A">
        <w:rPr>
          <w:rFonts w:ascii="Tahoma" w:hAnsi="Tahoma" w:cs="Tahoma"/>
          <w:sz w:val="22"/>
          <w:szCs w:val="22"/>
        </w:rPr>
        <w:t>Sjednané smluvní pokuty zaplatí povinná strana nezávisle na zavinění a na tom, zda a v jaké výši vznikne druhé straně škoda.</w:t>
      </w:r>
    </w:p>
    <w:p w14:paraId="3B5A0DAA" w14:textId="77777777" w:rsidR="00EB2CD8" w:rsidRDefault="00EB2CD8">
      <w:pPr>
        <w:numPr>
          <w:ilvl w:val="0"/>
          <w:numId w:val="30"/>
        </w:numPr>
        <w:tabs>
          <w:tab w:val="clear" w:pos="360"/>
        </w:tabs>
        <w:spacing w:before="120"/>
        <w:jc w:val="both"/>
        <w:rPr>
          <w:rFonts w:ascii="Tahoma" w:hAnsi="Tahoma" w:cs="Tahoma"/>
          <w:sz w:val="22"/>
          <w:szCs w:val="22"/>
        </w:rPr>
      </w:pPr>
      <w:r w:rsidRPr="52E6971A">
        <w:rPr>
          <w:rFonts w:ascii="Tahoma" w:hAnsi="Tahoma" w:cs="Tahoma"/>
          <w:sz w:val="22"/>
          <w:szCs w:val="22"/>
        </w:rPr>
        <w:t>Smluvní pokuty se nezapočítávají na náhradu případně vzniklé škody. Náhradu škody lze vymáhat samostatně vedle smluvní pokuty v plné výši.</w:t>
      </w:r>
    </w:p>
    <w:p w14:paraId="246865F6" w14:textId="2BFC5E5B" w:rsidR="001B2BBD" w:rsidRDefault="00936730" w:rsidP="001B2BBD">
      <w:pPr>
        <w:keepNext/>
        <w:spacing w:before="360"/>
        <w:jc w:val="center"/>
        <w:rPr>
          <w:rFonts w:ascii="Tahoma" w:hAnsi="Tahoma" w:cs="Tahoma"/>
          <w:b/>
          <w:bCs/>
          <w:sz w:val="22"/>
          <w:szCs w:val="22"/>
        </w:rPr>
      </w:pPr>
      <w:r w:rsidRPr="001B2BBD">
        <w:rPr>
          <w:rFonts w:ascii="Tahoma" w:hAnsi="Tahoma" w:cs="Tahoma"/>
          <w:b/>
          <w:bCs/>
          <w:sz w:val="22"/>
          <w:szCs w:val="22"/>
        </w:rPr>
        <w:t>XV.</w:t>
      </w:r>
      <w:r>
        <w:rPr>
          <w:rFonts w:ascii="Tahoma" w:hAnsi="Tahoma" w:cs="Tahoma"/>
          <w:sz w:val="22"/>
          <w:szCs w:val="22"/>
        </w:rPr>
        <w:br/>
      </w:r>
      <w:r w:rsidR="001B2BBD" w:rsidRPr="007434F0">
        <w:rPr>
          <w:rFonts w:ascii="Tahoma" w:hAnsi="Tahoma" w:cs="Tahoma"/>
          <w:b/>
          <w:bCs/>
          <w:sz w:val="22"/>
          <w:szCs w:val="22"/>
        </w:rPr>
        <w:t>Sankce vůči Rusku a Bělorusku</w:t>
      </w:r>
    </w:p>
    <w:p w14:paraId="6071EF73" w14:textId="77777777" w:rsidR="001B2BBD" w:rsidRDefault="001B2BBD">
      <w:pPr>
        <w:pStyle w:val="paragraph"/>
        <w:numPr>
          <w:ilvl w:val="0"/>
          <w:numId w:val="6"/>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0DFC0551" w14:textId="77777777" w:rsidR="001B2BBD" w:rsidRDefault="001B2BBD">
      <w:pPr>
        <w:pStyle w:val="paragraph"/>
        <w:numPr>
          <w:ilvl w:val="0"/>
          <w:numId w:val="7"/>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r>
        <w:rPr>
          <w:rStyle w:val="eop"/>
          <w:rFonts w:ascii="Tahoma" w:hAnsi="Tahoma" w:cs="Tahoma"/>
          <w:sz w:val="22"/>
          <w:szCs w:val="22"/>
        </w:rPr>
        <w:t> </w:t>
      </w:r>
    </w:p>
    <w:p w14:paraId="1864B58B" w14:textId="77777777" w:rsidR="001B2BBD" w:rsidRDefault="001B2BBD">
      <w:pPr>
        <w:pStyle w:val="paragraph"/>
        <w:numPr>
          <w:ilvl w:val="0"/>
          <w:numId w:val="8"/>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6A95430D" w14:textId="77777777" w:rsidR="001B2BBD" w:rsidRDefault="001B2BBD">
      <w:pPr>
        <w:pStyle w:val="paragraph"/>
        <w:numPr>
          <w:ilvl w:val="0"/>
          <w:numId w:val="9"/>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7B3A3458" w14:textId="77777777" w:rsidR="001B2BBD" w:rsidRDefault="001B2BBD">
      <w:pPr>
        <w:pStyle w:val="paragraph"/>
        <w:numPr>
          <w:ilvl w:val="0"/>
          <w:numId w:val="10"/>
        </w:numPr>
        <w:tabs>
          <w:tab w:val="clear" w:pos="720"/>
        </w:tabs>
        <w:spacing w:before="120" w:beforeAutospacing="0" w:after="0" w:afterAutospacing="0"/>
        <w:ind w:left="425" w:hanging="425"/>
        <w:jc w:val="both"/>
        <w:textAlignment w:val="baseline"/>
        <w:rPr>
          <w:rStyle w:val="eop"/>
          <w:rFonts w:ascii="Tahoma" w:hAnsi="Tahoma" w:cs="Tahoma"/>
          <w:sz w:val="22"/>
          <w:szCs w:val="22"/>
        </w:rPr>
      </w:pPr>
      <w:r>
        <w:rPr>
          <w:rStyle w:val="normaltextrun"/>
          <w:rFonts w:ascii="Tahoma" w:hAnsi="Tahoma" w:cs="Tahoma"/>
          <w:sz w:val="22"/>
          <w:szCs w:val="22"/>
        </w:rPr>
        <w:t>Dojde-li k porušení pravidel dle odst. 1 této smlouvy, je zhotovitel povinen zaplatit objednateli smluvní pokutu ve výši 100.000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r>
        <w:rPr>
          <w:rStyle w:val="eop"/>
          <w:rFonts w:ascii="Tahoma" w:hAnsi="Tahoma" w:cs="Tahoma"/>
          <w:sz w:val="22"/>
          <w:szCs w:val="22"/>
        </w:rPr>
        <w:t> </w:t>
      </w:r>
    </w:p>
    <w:p w14:paraId="39C07FB8" w14:textId="77777777" w:rsidR="001B2BBD" w:rsidRDefault="001B2BBD" w:rsidP="001B2BBD">
      <w:pPr>
        <w:pStyle w:val="paragraph"/>
        <w:spacing w:before="120" w:beforeAutospacing="0" w:after="0" w:afterAutospacing="0"/>
        <w:jc w:val="both"/>
        <w:textAlignment w:val="baseline"/>
        <w:rPr>
          <w:rStyle w:val="eop"/>
          <w:rFonts w:ascii="Tahoma" w:hAnsi="Tahoma" w:cs="Tahoma"/>
          <w:sz w:val="22"/>
          <w:szCs w:val="22"/>
        </w:rPr>
      </w:pPr>
    </w:p>
    <w:p w14:paraId="4856C4EC" w14:textId="0BBCA201" w:rsidR="001B2BBD" w:rsidRPr="004F5D2D" w:rsidRDefault="001B2BBD" w:rsidP="001B2BBD">
      <w:pPr>
        <w:keepNext/>
        <w:spacing w:before="360"/>
        <w:jc w:val="center"/>
        <w:rPr>
          <w:rFonts w:ascii="Tahoma" w:hAnsi="Tahoma" w:cs="Tahoma"/>
          <w:b/>
          <w:sz w:val="22"/>
          <w:szCs w:val="22"/>
        </w:rPr>
      </w:pPr>
      <w:r w:rsidRPr="004F5D2D">
        <w:rPr>
          <w:rFonts w:ascii="Tahoma" w:hAnsi="Tahoma" w:cs="Tahoma"/>
          <w:b/>
          <w:sz w:val="22"/>
          <w:szCs w:val="22"/>
        </w:rPr>
        <w:lastRenderedPageBreak/>
        <w:t>XV</w:t>
      </w:r>
      <w:r w:rsidR="00ED6513">
        <w:rPr>
          <w:rFonts w:ascii="Tahoma" w:hAnsi="Tahoma" w:cs="Tahoma"/>
          <w:b/>
          <w:sz w:val="22"/>
          <w:szCs w:val="22"/>
        </w:rPr>
        <w:t>I</w:t>
      </w:r>
      <w:r w:rsidRPr="004F5D2D">
        <w:rPr>
          <w:rFonts w:ascii="Tahoma" w:hAnsi="Tahoma" w:cs="Tahoma"/>
          <w:b/>
          <w:sz w:val="22"/>
          <w:szCs w:val="22"/>
        </w:rPr>
        <w:t>.</w:t>
      </w:r>
      <w:r>
        <w:rPr>
          <w:rFonts w:ascii="Tahoma" w:hAnsi="Tahoma" w:cs="Tahoma"/>
          <w:b/>
          <w:sz w:val="22"/>
          <w:szCs w:val="22"/>
        </w:rPr>
        <w:br/>
      </w:r>
      <w:r w:rsidRPr="004F5D2D">
        <w:rPr>
          <w:rFonts w:ascii="Tahoma" w:hAnsi="Tahoma" w:cs="Tahoma"/>
          <w:b/>
          <w:sz w:val="22"/>
          <w:szCs w:val="22"/>
        </w:rPr>
        <w:t>Zánik smlouvy</w:t>
      </w:r>
    </w:p>
    <w:p w14:paraId="43CD76AA" w14:textId="77777777" w:rsidR="001B2BBD" w:rsidRPr="004F5D2D" w:rsidRDefault="001B2BBD">
      <w:pPr>
        <w:pStyle w:val="Smlouva-slo"/>
        <w:numPr>
          <w:ilvl w:val="0"/>
          <w:numId w:val="31"/>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Smluvní strany mohou ukončit smluvní vztah píse</w:t>
      </w:r>
      <w:r>
        <w:rPr>
          <w:rFonts w:ascii="Tahoma" w:hAnsi="Tahoma" w:cs="Tahoma"/>
          <w:sz w:val="22"/>
          <w:szCs w:val="22"/>
        </w:rPr>
        <w:t>mnou dohodou.</w:t>
      </w:r>
    </w:p>
    <w:p w14:paraId="3C4E24EF" w14:textId="77777777" w:rsidR="001B2BBD" w:rsidRPr="000431D2" w:rsidRDefault="001B2BBD">
      <w:pPr>
        <w:pStyle w:val="Smlouva-slo"/>
        <w:numPr>
          <w:ilvl w:val="0"/>
          <w:numId w:val="31"/>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Smluvní strany jsou oprávněny odstoupit od smlouvy v případě jejího podstatného porušení druhou smluvní stranou, přičemž podstatným porušením smlouvy se rozumí zejména:</w:t>
      </w:r>
    </w:p>
    <w:p w14:paraId="1CEBC21D" w14:textId="4EDB662C" w:rsidR="001B2BBD" w:rsidRPr="000431D2" w:rsidRDefault="001B2BBD">
      <w:pPr>
        <w:pStyle w:val="Smlouva-slo"/>
        <w:numPr>
          <w:ilvl w:val="0"/>
          <w:numId w:val="33"/>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neprovedení díla v době plnění dle čl. IV odst. </w:t>
      </w:r>
      <w:r>
        <w:rPr>
          <w:rFonts w:ascii="Tahoma" w:hAnsi="Tahoma" w:cs="Tahoma"/>
          <w:sz w:val="22"/>
          <w:szCs w:val="22"/>
        </w:rPr>
        <w:t>2</w:t>
      </w:r>
      <w:r w:rsidRPr="000431D2">
        <w:rPr>
          <w:rFonts w:ascii="Tahoma" w:hAnsi="Tahoma" w:cs="Tahoma"/>
          <w:sz w:val="22"/>
          <w:szCs w:val="22"/>
        </w:rPr>
        <w:t xml:space="preserve"> této smlouvy,</w:t>
      </w:r>
    </w:p>
    <w:p w14:paraId="1B828B7C" w14:textId="2E1AAB00" w:rsidR="001B2BBD" w:rsidRPr="000431D2" w:rsidRDefault="001B2BBD">
      <w:pPr>
        <w:pStyle w:val="Smlouva-slo"/>
        <w:numPr>
          <w:ilvl w:val="0"/>
          <w:numId w:val="33"/>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nepředání kopie pojistné smlouvy na</w:t>
      </w:r>
      <w:r>
        <w:rPr>
          <w:rFonts w:ascii="Tahoma" w:hAnsi="Tahoma" w:cs="Tahoma"/>
          <w:sz w:val="22"/>
          <w:szCs w:val="22"/>
        </w:rPr>
        <w:t> </w:t>
      </w:r>
      <w:r w:rsidRPr="000431D2">
        <w:rPr>
          <w:rFonts w:ascii="Tahoma" w:hAnsi="Tahoma" w:cs="Tahoma"/>
          <w:sz w:val="22"/>
          <w:szCs w:val="22"/>
        </w:rPr>
        <w:t>požadované pojištění dle</w:t>
      </w:r>
      <w:r>
        <w:rPr>
          <w:rFonts w:ascii="Tahoma" w:hAnsi="Tahoma" w:cs="Tahoma"/>
          <w:sz w:val="22"/>
          <w:szCs w:val="22"/>
        </w:rPr>
        <w:t> čl. XII odst. 5 této smlouvy</w:t>
      </w:r>
      <w:r w:rsidRPr="000431D2">
        <w:rPr>
          <w:rFonts w:ascii="Tahoma" w:hAnsi="Tahoma" w:cs="Tahoma"/>
          <w:sz w:val="22"/>
          <w:szCs w:val="22"/>
        </w:rPr>
        <w:t>,</w:t>
      </w:r>
    </w:p>
    <w:p w14:paraId="7A2DC951" w14:textId="77777777" w:rsidR="001B2BBD" w:rsidRPr="000431D2" w:rsidRDefault="001B2BBD">
      <w:pPr>
        <w:pStyle w:val="Smlouva-slo"/>
        <w:numPr>
          <w:ilvl w:val="0"/>
          <w:numId w:val="33"/>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nepřevzetí staveniště zhotovitelem na</w:t>
      </w:r>
      <w:r>
        <w:rPr>
          <w:rFonts w:ascii="Tahoma" w:hAnsi="Tahoma" w:cs="Tahoma"/>
          <w:sz w:val="22"/>
          <w:szCs w:val="22"/>
        </w:rPr>
        <w:t> </w:t>
      </w:r>
      <w:r w:rsidRPr="000431D2">
        <w:rPr>
          <w:rFonts w:ascii="Tahoma" w:hAnsi="Tahoma" w:cs="Tahoma"/>
          <w:sz w:val="22"/>
          <w:szCs w:val="22"/>
        </w:rPr>
        <w:t>výzvu objednatele (s výjimkou případů, kdy převzetí brání důvody na straně objednatele),</w:t>
      </w:r>
    </w:p>
    <w:p w14:paraId="49912E3F" w14:textId="77777777" w:rsidR="001B2BBD" w:rsidRPr="000431D2" w:rsidRDefault="001B2BBD">
      <w:pPr>
        <w:pStyle w:val="Smlouva-slo"/>
        <w:numPr>
          <w:ilvl w:val="0"/>
          <w:numId w:val="33"/>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nedodržení pokynů objednatele, právních předpisů nebo technických norem týkajících se provádění díla,</w:t>
      </w:r>
    </w:p>
    <w:p w14:paraId="61A8109C" w14:textId="77777777" w:rsidR="001B2BBD" w:rsidRPr="000431D2" w:rsidRDefault="001B2BBD">
      <w:pPr>
        <w:pStyle w:val="Smlouva-slo"/>
        <w:numPr>
          <w:ilvl w:val="0"/>
          <w:numId w:val="33"/>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nedodržení smluvních ujednání o </w:t>
      </w:r>
      <w:r w:rsidRPr="000431D2">
        <w:rPr>
          <w:rFonts w:ascii="Tahoma" w:hAnsi="Tahoma" w:cs="Tahoma"/>
          <w:sz w:val="22"/>
          <w:szCs w:val="22"/>
        </w:rPr>
        <w:t>záruce za jakost,</w:t>
      </w:r>
    </w:p>
    <w:p w14:paraId="079215D4" w14:textId="50D78579" w:rsidR="001B2BBD" w:rsidRDefault="001B2BBD">
      <w:pPr>
        <w:pStyle w:val="Smlouva-slo"/>
        <w:numPr>
          <w:ilvl w:val="0"/>
          <w:numId w:val="33"/>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neuhrazení ceny za </w:t>
      </w:r>
      <w:r w:rsidRPr="000431D2">
        <w:rPr>
          <w:rFonts w:ascii="Tahoma" w:hAnsi="Tahoma" w:cs="Tahoma"/>
          <w:sz w:val="22"/>
          <w:szCs w:val="22"/>
        </w:rPr>
        <w:t>dílo objednatelem po</w:t>
      </w:r>
      <w:r>
        <w:rPr>
          <w:rFonts w:ascii="Tahoma" w:hAnsi="Tahoma" w:cs="Tahoma"/>
          <w:sz w:val="22"/>
          <w:szCs w:val="22"/>
        </w:rPr>
        <w:t> </w:t>
      </w:r>
      <w:r w:rsidRPr="000431D2">
        <w:rPr>
          <w:rFonts w:ascii="Tahoma" w:hAnsi="Tahoma" w:cs="Tahoma"/>
          <w:sz w:val="22"/>
          <w:szCs w:val="22"/>
        </w:rPr>
        <w:t>druhé výzvě zhotovitele k uhrazení dlužné částky, přičemž druhá výzva nesmí následovat dříve než 30</w:t>
      </w:r>
      <w:r>
        <w:rPr>
          <w:rFonts w:ascii="Tahoma" w:hAnsi="Tahoma" w:cs="Tahoma"/>
          <w:sz w:val="22"/>
          <w:szCs w:val="22"/>
        </w:rPr>
        <w:t> </w:t>
      </w:r>
      <w:r w:rsidRPr="000431D2">
        <w:rPr>
          <w:rFonts w:ascii="Tahoma" w:hAnsi="Tahoma" w:cs="Tahoma"/>
          <w:sz w:val="22"/>
          <w:szCs w:val="22"/>
        </w:rPr>
        <w:t>dnů po</w:t>
      </w:r>
      <w:r>
        <w:rPr>
          <w:rFonts w:ascii="Tahoma" w:hAnsi="Tahoma" w:cs="Tahoma"/>
          <w:sz w:val="22"/>
          <w:szCs w:val="22"/>
        </w:rPr>
        <w:t> </w:t>
      </w:r>
      <w:r w:rsidRPr="000431D2">
        <w:rPr>
          <w:rFonts w:ascii="Tahoma" w:hAnsi="Tahoma" w:cs="Tahoma"/>
          <w:sz w:val="22"/>
          <w:szCs w:val="22"/>
        </w:rPr>
        <w:t>doručení první výzvy</w:t>
      </w:r>
      <w:r w:rsidR="005C0E8A">
        <w:rPr>
          <w:rFonts w:ascii="Tahoma" w:hAnsi="Tahoma" w:cs="Tahoma"/>
          <w:sz w:val="22"/>
          <w:szCs w:val="22"/>
        </w:rPr>
        <w:t>,</w:t>
      </w:r>
    </w:p>
    <w:p w14:paraId="5E53B415" w14:textId="51B07C62" w:rsidR="005C0E8A" w:rsidRPr="00EB3411" w:rsidRDefault="005C0E8A" w:rsidP="005C0E8A">
      <w:pPr>
        <w:pStyle w:val="Smlouva-slo"/>
        <w:numPr>
          <w:ilvl w:val="0"/>
          <w:numId w:val="33"/>
        </w:numPr>
        <w:tabs>
          <w:tab w:val="clear" w:pos="737"/>
          <w:tab w:val="left" w:pos="714"/>
        </w:tabs>
        <w:spacing w:before="60" w:line="240" w:lineRule="auto"/>
        <w:ind w:left="714" w:hanging="357"/>
        <w:rPr>
          <w:rFonts w:ascii="Tahoma" w:hAnsi="Tahoma" w:cs="Tahoma"/>
          <w:sz w:val="22"/>
          <w:szCs w:val="22"/>
        </w:rPr>
      </w:pPr>
      <w:r w:rsidRPr="00EB3411">
        <w:rPr>
          <w:rFonts w:ascii="Tahoma" w:hAnsi="Tahoma" w:cs="Tahoma"/>
          <w:sz w:val="22"/>
          <w:szCs w:val="22"/>
        </w:rPr>
        <w:t>nedodržení jakéhokoliv smluvního ujednání dle čl. IX odst. 8 této smlouvy.</w:t>
      </w:r>
    </w:p>
    <w:p w14:paraId="0B86FA39" w14:textId="77777777" w:rsidR="001B2BBD" w:rsidRPr="000431D2" w:rsidRDefault="001B2BBD">
      <w:pPr>
        <w:pStyle w:val="Smlouva-slo"/>
        <w:numPr>
          <w:ilvl w:val="0"/>
          <w:numId w:val="31"/>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Objednatel je dále oprávněn od této smlouvy odstoupit v těchto případech:</w:t>
      </w:r>
    </w:p>
    <w:p w14:paraId="543A16C7" w14:textId="77777777" w:rsidR="001B2BBD" w:rsidRPr="000431D2" w:rsidRDefault="001B2BBD">
      <w:pPr>
        <w:numPr>
          <w:ilvl w:val="0"/>
          <w:numId w:val="5"/>
        </w:numPr>
        <w:tabs>
          <w:tab w:val="clear" w:pos="1545"/>
          <w:tab w:val="num" w:pos="714"/>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dojde</w:t>
      </w:r>
      <w:r>
        <w:rPr>
          <w:rFonts w:ascii="Tahoma" w:hAnsi="Tahoma" w:cs="Tahoma"/>
          <w:color w:val="000000"/>
          <w:sz w:val="22"/>
          <w:szCs w:val="22"/>
        </w:rPr>
        <w:noBreakHyphen/>
      </w:r>
      <w:r w:rsidRPr="000431D2">
        <w:rPr>
          <w:rFonts w:ascii="Tahoma" w:hAnsi="Tahoma" w:cs="Tahoma"/>
          <w:color w:val="000000"/>
          <w:sz w:val="22"/>
          <w:szCs w:val="22"/>
        </w:rPr>
        <w:t>li k neoprávněnému zastavení prací z rozhodnutí zhotovitele nebo zhotovitel postupuje při</w:t>
      </w:r>
      <w:r>
        <w:rPr>
          <w:rFonts w:ascii="Tahoma" w:hAnsi="Tahoma" w:cs="Tahoma"/>
          <w:color w:val="000000"/>
          <w:sz w:val="22"/>
          <w:szCs w:val="22"/>
        </w:rPr>
        <w:t> </w:t>
      </w:r>
      <w:r w:rsidRPr="000431D2">
        <w:rPr>
          <w:rFonts w:ascii="Tahoma" w:hAnsi="Tahoma" w:cs="Tahoma"/>
          <w:color w:val="000000"/>
          <w:sz w:val="22"/>
          <w:szCs w:val="22"/>
        </w:rPr>
        <w:t>provádění díla způsobem, který zjevně neodpo</w:t>
      </w:r>
      <w:r>
        <w:rPr>
          <w:rFonts w:ascii="Tahoma" w:hAnsi="Tahoma" w:cs="Tahoma"/>
          <w:color w:val="000000"/>
          <w:sz w:val="22"/>
          <w:szCs w:val="22"/>
        </w:rPr>
        <w:t>vídá dohodnutému rozsahu díla a </w:t>
      </w:r>
      <w:r w:rsidRPr="000431D2">
        <w:rPr>
          <w:rFonts w:ascii="Tahoma" w:hAnsi="Tahoma" w:cs="Tahoma"/>
          <w:color w:val="000000"/>
          <w:sz w:val="22"/>
          <w:szCs w:val="22"/>
        </w:rPr>
        <w:t>sjednanému termínu předání díla, či jeho části objednateli;</w:t>
      </w:r>
    </w:p>
    <w:p w14:paraId="5388A15D" w14:textId="77777777" w:rsidR="001B2BBD" w:rsidRPr="000431D2" w:rsidRDefault="001B2BBD">
      <w:pPr>
        <w:numPr>
          <w:ilvl w:val="0"/>
          <w:numId w:val="5"/>
        </w:numPr>
        <w:tabs>
          <w:tab w:val="clear" w:pos="1545"/>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Pr="000431D2">
        <w:rPr>
          <w:rFonts w:ascii="Tahoma" w:hAnsi="Tahoma" w:cs="Tahoma"/>
          <w:color w:val="000000"/>
          <w:sz w:val="22"/>
          <w:szCs w:val="22"/>
        </w:rPr>
        <w:t>li příslušným soudem rozhodnuto o</w:t>
      </w:r>
      <w:r>
        <w:rPr>
          <w:rFonts w:ascii="Tahoma" w:hAnsi="Tahoma" w:cs="Tahoma"/>
          <w:color w:val="000000"/>
          <w:sz w:val="22"/>
          <w:szCs w:val="22"/>
        </w:rPr>
        <w:t> </w:t>
      </w:r>
      <w:r w:rsidRPr="000431D2">
        <w:rPr>
          <w:rFonts w:ascii="Tahoma" w:hAnsi="Tahoma" w:cs="Tahoma"/>
          <w:color w:val="000000"/>
          <w:sz w:val="22"/>
          <w:szCs w:val="22"/>
        </w:rPr>
        <w:t>to</w:t>
      </w:r>
      <w:r>
        <w:rPr>
          <w:rFonts w:ascii="Tahoma" w:hAnsi="Tahoma" w:cs="Tahoma"/>
          <w:color w:val="000000"/>
          <w:sz w:val="22"/>
          <w:szCs w:val="22"/>
        </w:rPr>
        <w:t>m, že zhotovitel je v úpadku ve </w:t>
      </w:r>
      <w:r w:rsidRPr="000431D2">
        <w:rPr>
          <w:rFonts w:ascii="Tahoma" w:hAnsi="Tahoma" w:cs="Tahoma"/>
          <w:color w:val="000000"/>
          <w:sz w:val="22"/>
          <w:szCs w:val="22"/>
        </w:rPr>
        <w:t>smyslu zákona č.</w:t>
      </w:r>
      <w:r>
        <w:rPr>
          <w:rFonts w:ascii="Tahoma" w:hAnsi="Tahoma" w:cs="Tahoma"/>
          <w:color w:val="000000"/>
          <w:sz w:val="22"/>
          <w:szCs w:val="22"/>
        </w:rPr>
        <w:t> 182/2006 </w:t>
      </w:r>
      <w:r w:rsidRPr="000431D2">
        <w:rPr>
          <w:rFonts w:ascii="Tahoma" w:hAnsi="Tahoma" w:cs="Tahoma"/>
          <w:color w:val="000000"/>
          <w:sz w:val="22"/>
          <w:szCs w:val="22"/>
        </w:rPr>
        <w:t>Sb., o</w:t>
      </w:r>
      <w:r>
        <w:rPr>
          <w:rFonts w:ascii="Tahoma" w:hAnsi="Tahoma" w:cs="Tahoma"/>
          <w:color w:val="000000"/>
          <w:sz w:val="22"/>
          <w:szCs w:val="22"/>
        </w:rPr>
        <w:t> úpadku a </w:t>
      </w:r>
      <w:r w:rsidRPr="000431D2">
        <w:rPr>
          <w:rFonts w:ascii="Tahoma" w:hAnsi="Tahoma" w:cs="Tahoma"/>
          <w:color w:val="000000"/>
          <w:sz w:val="22"/>
          <w:szCs w:val="22"/>
        </w:rPr>
        <w:t>způsobech jeho řešení (insolvenční zákon), ve</w:t>
      </w:r>
      <w:r>
        <w:rPr>
          <w:rFonts w:ascii="Tahoma" w:hAnsi="Tahoma" w:cs="Tahoma"/>
          <w:color w:val="000000"/>
          <w:sz w:val="22"/>
          <w:szCs w:val="22"/>
        </w:rPr>
        <w:t> </w:t>
      </w:r>
      <w:r w:rsidRPr="000431D2">
        <w:rPr>
          <w:rFonts w:ascii="Tahoma" w:hAnsi="Tahoma" w:cs="Tahoma"/>
          <w:color w:val="000000"/>
          <w:sz w:val="22"/>
          <w:szCs w:val="22"/>
        </w:rPr>
        <w:t>znění pozdějších předpisů (a</w:t>
      </w:r>
      <w:r>
        <w:rPr>
          <w:rFonts w:ascii="Tahoma" w:hAnsi="Tahoma" w:cs="Tahoma"/>
          <w:color w:val="000000"/>
          <w:sz w:val="22"/>
          <w:szCs w:val="22"/>
        </w:rPr>
        <w:t> </w:t>
      </w:r>
      <w:r w:rsidRPr="000431D2">
        <w:rPr>
          <w:rFonts w:ascii="Tahoma" w:hAnsi="Tahoma" w:cs="Tahoma"/>
          <w:color w:val="000000"/>
          <w:sz w:val="22"/>
          <w:szCs w:val="22"/>
        </w:rPr>
        <w:t>to bez ohledu na</w:t>
      </w:r>
      <w:r>
        <w:rPr>
          <w:rFonts w:ascii="Tahoma" w:hAnsi="Tahoma" w:cs="Tahoma"/>
          <w:color w:val="000000"/>
          <w:sz w:val="22"/>
          <w:szCs w:val="22"/>
        </w:rPr>
        <w:t> právní moc tohoto rozhodnutí);</w:t>
      </w:r>
    </w:p>
    <w:p w14:paraId="3BA35B28" w14:textId="77777777" w:rsidR="001B2BBD" w:rsidRPr="000431D2" w:rsidRDefault="001B2BBD">
      <w:pPr>
        <w:numPr>
          <w:ilvl w:val="0"/>
          <w:numId w:val="5"/>
        </w:numPr>
        <w:tabs>
          <w:tab w:val="clear" w:pos="1545"/>
          <w:tab w:val="num" w:pos="720"/>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podá</w:t>
      </w:r>
      <w:r>
        <w:rPr>
          <w:rFonts w:ascii="Tahoma" w:hAnsi="Tahoma" w:cs="Tahoma"/>
          <w:color w:val="000000"/>
          <w:sz w:val="22"/>
          <w:szCs w:val="22"/>
        </w:rPr>
        <w:noBreakHyphen/>
      </w:r>
      <w:r w:rsidRPr="000431D2">
        <w:rPr>
          <w:rFonts w:ascii="Tahoma" w:hAnsi="Tahoma" w:cs="Tahoma"/>
          <w:color w:val="000000"/>
          <w:sz w:val="22"/>
          <w:szCs w:val="22"/>
        </w:rPr>
        <w:t>li zhotovitel sám na</w:t>
      </w:r>
      <w:r>
        <w:rPr>
          <w:rFonts w:ascii="Tahoma" w:hAnsi="Tahoma" w:cs="Tahoma"/>
          <w:color w:val="000000"/>
          <w:sz w:val="22"/>
          <w:szCs w:val="22"/>
        </w:rPr>
        <w:t> </w:t>
      </w:r>
      <w:r w:rsidRPr="000431D2">
        <w:rPr>
          <w:rFonts w:ascii="Tahoma" w:hAnsi="Tahoma" w:cs="Tahoma"/>
          <w:color w:val="000000"/>
          <w:sz w:val="22"/>
          <w:szCs w:val="22"/>
        </w:rPr>
        <w:t>sebe insolvenční návrh.</w:t>
      </w:r>
    </w:p>
    <w:p w14:paraId="04ECD65E" w14:textId="77777777" w:rsidR="001B2BBD" w:rsidRPr="000431D2" w:rsidRDefault="001B2BBD">
      <w:pPr>
        <w:pStyle w:val="Smlouva-slo"/>
        <w:numPr>
          <w:ilvl w:val="0"/>
          <w:numId w:val="31"/>
        </w:numPr>
        <w:tabs>
          <w:tab w:val="clear" w:pos="360"/>
        </w:tabs>
        <w:spacing w:line="240" w:lineRule="auto"/>
        <w:ind w:left="357" w:hanging="357"/>
        <w:rPr>
          <w:rFonts w:ascii="Tahoma" w:hAnsi="Tahoma" w:cs="Tahoma"/>
          <w:color w:val="000000"/>
          <w:sz w:val="22"/>
          <w:szCs w:val="22"/>
        </w:rPr>
      </w:pPr>
      <w:r w:rsidRPr="000431D2">
        <w:rPr>
          <w:rFonts w:ascii="Tahoma" w:hAnsi="Tahoma" w:cs="Tahoma"/>
          <w:sz w:val="22"/>
          <w:szCs w:val="22"/>
        </w:rPr>
        <w:t>Odstoupením</w:t>
      </w:r>
      <w:r w:rsidRPr="000431D2">
        <w:rPr>
          <w:rFonts w:ascii="Tahoma" w:hAnsi="Tahoma" w:cs="Tahoma"/>
          <w:color w:val="000000"/>
          <w:sz w:val="22"/>
          <w:szCs w:val="22"/>
        </w:rPr>
        <w:t xml:space="preserve"> od</w:t>
      </w:r>
      <w:r>
        <w:rPr>
          <w:rFonts w:ascii="Tahoma" w:hAnsi="Tahoma" w:cs="Tahoma"/>
          <w:color w:val="000000"/>
          <w:sz w:val="22"/>
          <w:szCs w:val="22"/>
        </w:rPr>
        <w:t> </w:t>
      </w:r>
      <w:r w:rsidRPr="000431D2">
        <w:rPr>
          <w:rFonts w:ascii="Tahoma" w:hAnsi="Tahoma" w:cs="Tahoma"/>
          <w:color w:val="000000"/>
          <w:sz w:val="22"/>
          <w:szCs w:val="22"/>
        </w:rPr>
        <w:t>smlouvy není dotčeno pr</w:t>
      </w:r>
      <w:r>
        <w:rPr>
          <w:rFonts w:ascii="Tahoma" w:hAnsi="Tahoma" w:cs="Tahoma"/>
          <w:color w:val="000000"/>
          <w:sz w:val="22"/>
          <w:szCs w:val="22"/>
        </w:rPr>
        <w:t>ávo oprávněné smluvní strany na </w:t>
      </w:r>
      <w:r w:rsidRPr="000431D2">
        <w:rPr>
          <w:rFonts w:ascii="Tahoma" w:hAnsi="Tahoma" w:cs="Tahoma"/>
          <w:color w:val="000000"/>
          <w:sz w:val="22"/>
          <w:szCs w:val="22"/>
        </w:rPr>
        <w:t>zaplacení smluvní pokuty ani na</w:t>
      </w:r>
      <w:r>
        <w:rPr>
          <w:rFonts w:ascii="Tahoma" w:hAnsi="Tahoma" w:cs="Tahoma"/>
          <w:color w:val="000000"/>
          <w:sz w:val="22"/>
          <w:szCs w:val="22"/>
        </w:rPr>
        <w:t> </w:t>
      </w:r>
      <w:r w:rsidRPr="000431D2">
        <w:rPr>
          <w:rFonts w:ascii="Tahoma" w:hAnsi="Tahoma" w:cs="Tahoma"/>
          <w:color w:val="000000"/>
          <w:sz w:val="22"/>
          <w:szCs w:val="22"/>
        </w:rPr>
        <w:t>náhradu škody vzniklé porušením smlouvy. Odstoupením od</w:t>
      </w:r>
      <w:r>
        <w:rPr>
          <w:rFonts w:ascii="Tahoma" w:hAnsi="Tahoma" w:cs="Tahoma"/>
          <w:color w:val="000000"/>
          <w:sz w:val="22"/>
          <w:szCs w:val="22"/>
        </w:rPr>
        <w:t> </w:t>
      </w:r>
      <w:r w:rsidRPr="000431D2">
        <w:rPr>
          <w:rFonts w:ascii="Tahoma" w:hAnsi="Tahoma" w:cs="Tahoma"/>
          <w:color w:val="000000"/>
          <w:sz w:val="22"/>
          <w:szCs w:val="22"/>
        </w:rPr>
        <w:t>smlouvy není dotčena smluvní záruka na</w:t>
      </w:r>
      <w:r>
        <w:rPr>
          <w:rFonts w:ascii="Tahoma" w:hAnsi="Tahoma" w:cs="Tahoma"/>
          <w:color w:val="000000"/>
          <w:sz w:val="22"/>
          <w:szCs w:val="22"/>
        </w:rPr>
        <w:t> </w:t>
      </w:r>
      <w:r w:rsidRPr="000431D2">
        <w:rPr>
          <w:rFonts w:ascii="Tahoma" w:hAnsi="Tahoma" w:cs="Tahoma"/>
          <w:color w:val="000000"/>
          <w:sz w:val="22"/>
          <w:szCs w:val="22"/>
        </w:rPr>
        <w:t>vady, která se uplatní v rozsahu stanoveném touto smlouvou na</w:t>
      </w:r>
      <w:r>
        <w:rPr>
          <w:rFonts w:ascii="Tahoma" w:hAnsi="Tahoma" w:cs="Tahoma"/>
          <w:color w:val="000000"/>
          <w:sz w:val="22"/>
          <w:szCs w:val="22"/>
        </w:rPr>
        <w:t> </w:t>
      </w:r>
      <w:r w:rsidRPr="000431D2">
        <w:rPr>
          <w:rFonts w:ascii="Tahoma" w:hAnsi="Tahoma" w:cs="Tahoma"/>
          <w:color w:val="000000"/>
          <w:sz w:val="22"/>
          <w:szCs w:val="22"/>
        </w:rPr>
        <w:t>dosud provedenou část díla. Odstoupením od</w:t>
      </w:r>
      <w:r>
        <w:rPr>
          <w:rFonts w:ascii="Tahoma" w:hAnsi="Tahoma" w:cs="Tahoma"/>
          <w:color w:val="000000"/>
          <w:sz w:val="22"/>
          <w:szCs w:val="22"/>
        </w:rPr>
        <w:t> </w:t>
      </w:r>
      <w:r w:rsidRPr="000431D2">
        <w:rPr>
          <w:rFonts w:ascii="Tahoma" w:hAnsi="Tahoma" w:cs="Tahoma"/>
          <w:color w:val="000000"/>
          <w:sz w:val="22"/>
          <w:szCs w:val="22"/>
        </w:rPr>
        <w:t>smlo</w:t>
      </w:r>
      <w:r>
        <w:rPr>
          <w:rFonts w:ascii="Tahoma" w:hAnsi="Tahoma" w:cs="Tahoma"/>
          <w:color w:val="000000"/>
          <w:sz w:val="22"/>
          <w:szCs w:val="22"/>
        </w:rPr>
        <w:t>uvy není dotčena odpovědnost za vady, které existují na doposud zhotovené části díla ke </w:t>
      </w:r>
      <w:r w:rsidRPr="000431D2">
        <w:rPr>
          <w:rFonts w:ascii="Tahoma" w:hAnsi="Tahoma" w:cs="Tahoma"/>
          <w:color w:val="000000"/>
          <w:sz w:val="22"/>
          <w:szCs w:val="22"/>
        </w:rPr>
        <w:t>dni odstoupení.</w:t>
      </w:r>
    </w:p>
    <w:p w14:paraId="0CE8768B" w14:textId="77777777" w:rsidR="001B2BBD" w:rsidRPr="00AA3365" w:rsidRDefault="001B2BBD">
      <w:pPr>
        <w:pStyle w:val="Smlouva-slo"/>
        <w:numPr>
          <w:ilvl w:val="0"/>
          <w:numId w:val="31"/>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Pro</w:t>
      </w:r>
      <w:r>
        <w:rPr>
          <w:rFonts w:ascii="Tahoma" w:hAnsi="Tahoma" w:cs="Tahoma"/>
          <w:sz w:val="22"/>
          <w:szCs w:val="22"/>
        </w:rPr>
        <w:t> </w:t>
      </w:r>
      <w:r w:rsidRPr="000431D2">
        <w:rPr>
          <w:rFonts w:ascii="Tahoma" w:hAnsi="Tahoma" w:cs="Tahoma"/>
          <w:sz w:val="22"/>
          <w:szCs w:val="22"/>
        </w:rPr>
        <w:t xml:space="preserve">účely této smlouvy se </w:t>
      </w:r>
      <w:r w:rsidRPr="00AA3365">
        <w:rPr>
          <w:rFonts w:ascii="Tahoma" w:hAnsi="Tahoma" w:cs="Tahoma"/>
          <w:sz w:val="22"/>
          <w:szCs w:val="22"/>
        </w:rPr>
        <w:t>pod pojmem „bez zbytečného odkladu“ dle § 2002 občanského zákoníku rozumí „nejpozději do 14 dnů“.</w:t>
      </w:r>
    </w:p>
    <w:p w14:paraId="4D187448" w14:textId="5E9FA4C7" w:rsidR="001B2BBD" w:rsidRPr="00AA3365" w:rsidRDefault="001B2BBD" w:rsidP="001B2BBD">
      <w:pPr>
        <w:keepNext/>
        <w:spacing w:before="360"/>
        <w:jc w:val="center"/>
        <w:rPr>
          <w:rFonts w:ascii="Tahoma" w:hAnsi="Tahoma" w:cs="Tahoma"/>
          <w:b/>
          <w:sz w:val="22"/>
          <w:szCs w:val="22"/>
        </w:rPr>
      </w:pPr>
      <w:r w:rsidRPr="00AA3365">
        <w:rPr>
          <w:rFonts w:ascii="Tahoma" w:hAnsi="Tahoma" w:cs="Tahoma"/>
          <w:b/>
          <w:sz w:val="22"/>
          <w:szCs w:val="22"/>
        </w:rPr>
        <w:t>XV</w:t>
      </w:r>
      <w:r w:rsidR="00ED6513">
        <w:rPr>
          <w:rFonts w:ascii="Tahoma" w:hAnsi="Tahoma" w:cs="Tahoma"/>
          <w:b/>
          <w:sz w:val="22"/>
          <w:szCs w:val="22"/>
        </w:rPr>
        <w:t>I</w:t>
      </w:r>
      <w:r>
        <w:rPr>
          <w:rFonts w:ascii="Tahoma" w:hAnsi="Tahoma" w:cs="Tahoma"/>
          <w:b/>
          <w:sz w:val="22"/>
          <w:szCs w:val="22"/>
        </w:rPr>
        <w:t>I</w:t>
      </w:r>
      <w:r w:rsidRPr="00AA3365">
        <w:rPr>
          <w:rFonts w:ascii="Tahoma" w:hAnsi="Tahoma" w:cs="Tahoma"/>
          <w:b/>
          <w:sz w:val="22"/>
          <w:szCs w:val="22"/>
        </w:rPr>
        <w:t>.</w:t>
      </w:r>
      <w:r w:rsidRPr="00AA3365">
        <w:rPr>
          <w:rFonts w:ascii="Tahoma" w:hAnsi="Tahoma" w:cs="Tahoma"/>
          <w:b/>
          <w:sz w:val="22"/>
          <w:szCs w:val="22"/>
        </w:rPr>
        <w:br/>
        <w:t>Závěrečná ujednání</w:t>
      </w:r>
    </w:p>
    <w:p w14:paraId="3E31DA6E" w14:textId="77777777" w:rsidR="001B2BBD" w:rsidRPr="00AA3365" w:rsidRDefault="001B2BBD">
      <w:pPr>
        <w:pStyle w:val="Smlouva-slo"/>
        <w:numPr>
          <w:ilvl w:val="0"/>
          <w:numId w:val="32"/>
        </w:numPr>
        <w:tabs>
          <w:tab w:val="clear" w:pos="360"/>
        </w:tabs>
        <w:spacing w:line="240" w:lineRule="auto"/>
        <w:rPr>
          <w:rFonts w:ascii="Tahoma" w:hAnsi="Tahoma" w:cs="Tahoma"/>
          <w:sz w:val="22"/>
          <w:szCs w:val="22"/>
        </w:rPr>
      </w:pPr>
      <w:r w:rsidRPr="00AA3365">
        <w:rPr>
          <w:rFonts w:ascii="Tahoma" w:hAnsi="Tahoma" w:cs="Tahoma"/>
          <w:sz w:val="22"/>
          <w:szCs w:val="22"/>
        </w:rPr>
        <w:t xml:space="preserve">Změnit nebo doplnit </w:t>
      </w:r>
      <w:r>
        <w:rPr>
          <w:rFonts w:ascii="Tahoma" w:hAnsi="Tahoma" w:cs="Tahoma"/>
          <w:sz w:val="22"/>
          <w:szCs w:val="22"/>
        </w:rPr>
        <w:t xml:space="preserve">tuto </w:t>
      </w:r>
      <w:r w:rsidRPr="00AA3365">
        <w:rPr>
          <w:rFonts w:ascii="Tahoma" w:hAnsi="Tahoma" w:cs="Tahoma"/>
          <w:sz w:val="22"/>
          <w:szCs w:val="22"/>
        </w:rPr>
        <w:t>smlouvu mohou smluvní strany pouze formou písemných dodatků, které budou vzestupně číslovány, výslovně prohlášeny za dodatky této smlouvy a podepsány oprávněnými zástupci smluvních stran.</w:t>
      </w:r>
    </w:p>
    <w:p w14:paraId="1995737F" w14:textId="77777777" w:rsidR="001B2BBD" w:rsidRPr="00902592" w:rsidRDefault="001B2BBD">
      <w:pPr>
        <w:pStyle w:val="Smlouva-slo"/>
        <w:numPr>
          <w:ilvl w:val="0"/>
          <w:numId w:val="32"/>
        </w:numPr>
        <w:spacing w:line="240" w:lineRule="auto"/>
        <w:rPr>
          <w:rFonts w:ascii="Tahoma" w:hAnsi="Tahoma" w:cs="Tahoma"/>
          <w:sz w:val="22"/>
          <w:szCs w:val="22"/>
        </w:rPr>
      </w:pPr>
      <w:r w:rsidRPr="00AA3365">
        <w:rPr>
          <w:rFonts w:ascii="Tahoma" w:hAnsi="Tahoma" w:cs="Tahoma"/>
          <w:sz w:val="22"/>
          <w:szCs w:val="22"/>
        </w:rPr>
        <w:t>Tato smlouva nabývá platnosti dnem jejího podpisu oběma smluvními stranami a účinnosti dnem, kdy vyjádření souhlasu s obsahem návrhu smlouvy dojde druhé smluvní straně</w:t>
      </w:r>
      <w:r>
        <w:rPr>
          <w:rFonts w:ascii="Tahoma" w:hAnsi="Tahoma" w:cs="Tahoma"/>
          <w:sz w:val="22"/>
          <w:szCs w:val="22"/>
        </w:rPr>
        <w:t>,</w:t>
      </w:r>
      <w:r w:rsidRPr="00902592">
        <w:rPr>
          <w:rFonts w:ascii="Tahoma" w:hAnsi="Tahoma" w:cs="Tahoma"/>
          <w:sz w:val="22"/>
          <w:szCs w:val="22"/>
        </w:rPr>
        <w:t xml:space="preserve"> </w:t>
      </w:r>
      <w:r w:rsidRPr="00FC3A58">
        <w:rPr>
          <w:rFonts w:ascii="Tahoma" w:hAnsi="Tahoma" w:cs="Tahoma"/>
          <w:sz w:val="22"/>
          <w:szCs w:val="22"/>
        </w:rPr>
        <w:t>nestanoví</w:t>
      </w:r>
      <w:r w:rsidRPr="00FC3A58">
        <w:rPr>
          <w:rFonts w:ascii="Tahoma" w:hAnsi="Tahoma" w:cs="Tahoma"/>
          <w:sz w:val="22"/>
          <w:szCs w:val="22"/>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w:t>
      </w:r>
      <w:r>
        <w:rPr>
          <w:rFonts w:ascii="Tahoma" w:hAnsi="Tahoma" w:cs="Tahoma"/>
          <w:sz w:val="22"/>
          <w:szCs w:val="22"/>
        </w:rPr>
        <w:t xml:space="preserve"> </w:t>
      </w:r>
      <w:r w:rsidRPr="00AA386F">
        <w:rPr>
          <w:rFonts w:ascii="Tahoma" w:hAnsi="Tahoma" w:cs="Tahoma"/>
          <w:sz w:val="22"/>
          <w:szCs w:val="22"/>
        </w:rPr>
        <w:t>dnem jejího uveřejnění v registru smluv.</w:t>
      </w:r>
    </w:p>
    <w:p w14:paraId="157C9832" w14:textId="77777777" w:rsidR="001B2BBD" w:rsidRPr="00D659ED" w:rsidRDefault="001B2BBD">
      <w:pPr>
        <w:pStyle w:val="Smlouva-slo"/>
        <w:numPr>
          <w:ilvl w:val="0"/>
          <w:numId w:val="32"/>
        </w:numPr>
        <w:spacing w:line="240" w:lineRule="auto"/>
        <w:rPr>
          <w:rFonts w:ascii="Tahoma" w:hAnsi="Tahoma" w:cs="Tahoma"/>
          <w:sz w:val="22"/>
          <w:szCs w:val="22"/>
        </w:rPr>
      </w:pPr>
      <w:r>
        <w:rPr>
          <w:rFonts w:ascii="Tahoma" w:hAnsi="Tahoma" w:cs="Tahoma"/>
          <w:sz w:val="22"/>
          <w:szCs w:val="22"/>
        </w:rPr>
        <w:t>Je-li t</w:t>
      </w:r>
      <w:r w:rsidRPr="001913C5">
        <w:rPr>
          <w:rFonts w:ascii="Tahoma" w:hAnsi="Tahoma" w:cs="Tahoma"/>
          <w:sz w:val="22"/>
          <w:szCs w:val="22"/>
        </w:rPr>
        <w:t>ato smlouva</w:t>
      </w:r>
      <w:r>
        <w:rPr>
          <w:rFonts w:ascii="Tahoma" w:hAnsi="Tahoma" w:cs="Tahoma"/>
          <w:sz w:val="22"/>
          <w:szCs w:val="22"/>
        </w:rPr>
        <w:t xml:space="preserve"> uzavřena v listinné podobě,</w:t>
      </w:r>
      <w:r w:rsidRPr="001913C5">
        <w:rPr>
          <w:rFonts w:ascii="Tahoma" w:hAnsi="Tahoma" w:cs="Tahoma"/>
          <w:sz w:val="22"/>
          <w:szCs w:val="22"/>
        </w:rPr>
        <w:t xml:space="preserve"> je </w:t>
      </w:r>
      <w:r w:rsidRPr="001B2BBD">
        <w:rPr>
          <w:rFonts w:ascii="Tahoma" w:hAnsi="Tahoma" w:cs="Tahoma"/>
          <w:sz w:val="22"/>
          <w:szCs w:val="22"/>
        </w:rPr>
        <w:t xml:space="preserve">vyhotovena ve dvou stejnopisech s </w:t>
      </w:r>
      <w:r w:rsidRPr="001B2BBD">
        <w:rPr>
          <w:rFonts w:ascii="Tahoma" w:hAnsi="Tahoma" w:cs="Tahoma"/>
          <w:sz w:val="22"/>
          <w:szCs w:val="22"/>
        </w:rPr>
        <w:lastRenderedPageBreak/>
        <w:t>platností originálu, přičemž každá ze smluvních stran obdrží jedno vyhotovení</w:t>
      </w:r>
      <w:r w:rsidRPr="00D659ED">
        <w:rPr>
          <w:rFonts w:ascii="Tahoma" w:hAnsi="Tahoma" w:cs="Tahoma"/>
          <w:sz w:val="22"/>
          <w:szCs w:val="22"/>
        </w:rPr>
        <w:t xml:space="preserve">. Je-li tato smlouva uzavřena elektronicky, obdrží obě smluvní strany její elektronický originál opatřený elektronickými podpisy. </w:t>
      </w:r>
    </w:p>
    <w:p w14:paraId="67E76D76" w14:textId="77777777" w:rsidR="001B2BBD" w:rsidRPr="004F5D2D" w:rsidRDefault="001B2BBD">
      <w:pPr>
        <w:pStyle w:val="Smlouva-slo"/>
        <w:numPr>
          <w:ilvl w:val="0"/>
          <w:numId w:val="32"/>
        </w:numPr>
        <w:tabs>
          <w:tab w:val="clear" w:pos="360"/>
        </w:tabs>
        <w:spacing w:line="240" w:lineRule="auto"/>
        <w:rPr>
          <w:rFonts w:ascii="Tahoma" w:hAnsi="Tahoma" w:cs="Tahoma"/>
          <w:sz w:val="22"/>
          <w:szCs w:val="22"/>
        </w:rPr>
      </w:pPr>
      <w:r w:rsidRPr="52E6971A">
        <w:rPr>
          <w:rFonts w:ascii="Tahoma" w:hAnsi="Tahoma" w:cs="Tahoma"/>
          <w:sz w:val="22"/>
          <w:szCs w:val="22"/>
        </w:rPr>
        <w:t>Zhotovitel nemůže bez souhlasu objednatele postoupit svá práva a povinnosti plynoucí z této smlouvy třetí osobě.</w:t>
      </w:r>
    </w:p>
    <w:p w14:paraId="345F23A8" w14:textId="77777777" w:rsidR="001B2BBD" w:rsidRPr="004F5D2D" w:rsidRDefault="001B2BBD">
      <w:pPr>
        <w:pStyle w:val="Smlouva-slo"/>
        <w:numPr>
          <w:ilvl w:val="0"/>
          <w:numId w:val="32"/>
        </w:numPr>
        <w:tabs>
          <w:tab w:val="clear" w:pos="360"/>
        </w:tabs>
        <w:spacing w:line="240" w:lineRule="auto"/>
        <w:rPr>
          <w:rFonts w:ascii="Tahoma" w:hAnsi="Tahoma" w:cs="Tahoma"/>
          <w:sz w:val="22"/>
          <w:szCs w:val="22"/>
        </w:rPr>
      </w:pPr>
      <w:r w:rsidRPr="52E6971A">
        <w:rPr>
          <w:rFonts w:ascii="Tahoma" w:hAnsi="Tahoma" w:cs="Tahoma"/>
          <w:sz w:val="22"/>
          <w:szCs w:val="22"/>
        </w:rPr>
        <w:t>Smluvní strany shodně prohlašují, že si tuto smlouvu před jejím podpisem přečetly a že dohodly o celém jejím obsahu, což stvrzují svými podpisy.</w:t>
      </w:r>
    </w:p>
    <w:p w14:paraId="40E7AB10" w14:textId="77777777" w:rsidR="001B2BBD" w:rsidRDefault="001B2BBD">
      <w:pPr>
        <w:pStyle w:val="Smlouva-slo"/>
        <w:numPr>
          <w:ilvl w:val="0"/>
          <w:numId w:val="32"/>
        </w:numPr>
        <w:spacing w:line="240" w:lineRule="auto"/>
        <w:rPr>
          <w:rFonts w:ascii="Tahoma" w:hAnsi="Tahoma" w:cs="Tahoma"/>
          <w:sz w:val="22"/>
          <w:szCs w:val="22"/>
        </w:rPr>
      </w:pPr>
      <w:r w:rsidRPr="52E6971A">
        <w:rPr>
          <w:rFonts w:ascii="Tahoma" w:hAnsi="Tahoma" w:cs="Tahoma"/>
          <w:sz w:val="22"/>
          <w:szCs w:val="22"/>
        </w:rPr>
        <w:t>Smluvní strany se dohodly, že pokud se na tuto smlouvu vztahuje povinnost uveřejnění v registru smluv ve smyslu zákona o registru smluv, provede uveřejnění v souladu se zákonem objednatel.</w:t>
      </w:r>
    </w:p>
    <w:p w14:paraId="129A6626" w14:textId="54DE8FCD" w:rsidR="001B2BBD" w:rsidRPr="004F5D2D" w:rsidRDefault="001B2BBD">
      <w:pPr>
        <w:pStyle w:val="Smlouva-slo"/>
        <w:numPr>
          <w:ilvl w:val="0"/>
          <w:numId w:val="32"/>
        </w:numPr>
        <w:spacing w:line="240" w:lineRule="auto"/>
        <w:rPr>
          <w:rFonts w:ascii="Tahoma" w:hAnsi="Tahoma" w:cs="Tahoma"/>
          <w:sz w:val="22"/>
          <w:szCs w:val="22"/>
        </w:rPr>
      </w:pPr>
      <w:r w:rsidRPr="52E6971A">
        <w:rPr>
          <w:rFonts w:ascii="Tahoma" w:hAnsi="Tahoma" w:cs="Tahoma"/>
          <w:sz w:val="22"/>
          <w:szCs w:val="22"/>
        </w:rPr>
        <w:t>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informace o ochraně osobních údajů jsou uvedeny na oficiálních webových stránkách objednatele</w:t>
      </w:r>
      <w:r>
        <w:rPr>
          <w:rFonts w:ascii="Tahoma" w:hAnsi="Tahoma" w:cs="Tahoma"/>
          <w:sz w:val="22"/>
          <w:szCs w:val="22"/>
        </w:rPr>
        <w:t xml:space="preserve"> www.wigym.cz.</w:t>
      </w:r>
    </w:p>
    <w:p w14:paraId="484D7168" w14:textId="77777777" w:rsidR="001B2BBD" w:rsidRDefault="001B2BBD">
      <w:pPr>
        <w:pStyle w:val="Smlouva-slo"/>
        <w:numPr>
          <w:ilvl w:val="0"/>
          <w:numId w:val="32"/>
        </w:numPr>
        <w:tabs>
          <w:tab w:val="clear" w:pos="360"/>
        </w:tabs>
        <w:spacing w:line="240" w:lineRule="auto"/>
        <w:rPr>
          <w:rFonts w:ascii="Tahoma" w:hAnsi="Tahoma" w:cs="Tahoma"/>
          <w:sz w:val="22"/>
          <w:szCs w:val="22"/>
        </w:rPr>
      </w:pPr>
      <w:r w:rsidRPr="52E6971A">
        <w:rPr>
          <w:rFonts w:ascii="Tahoma" w:hAnsi="Tahoma" w:cs="Tahoma"/>
          <w:sz w:val="22"/>
          <w:szCs w:val="22"/>
        </w:rPr>
        <w:t>Nedílnou součástí smlouvy jsou tyto přílohy:</w:t>
      </w:r>
    </w:p>
    <w:p w14:paraId="5E04860F" w14:textId="4C47EC43" w:rsidR="001B2BBD" w:rsidRPr="001B2BBD" w:rsidRDefault="001B2BBD" w:rsidP="001B2BBD">
      <w:pPr>
        <w:pStyle w:val="Smlouva-slo"/>
        <w:tabs>
          <w:tab w:val="left" w:pos="1701"/>
        </w:tabs>
        <w:spacing w:line="240" w:lineRule="auto"/>
        <w:ind w:left="357"/>
        <w:rPr>
          <w:rFonts w:ascii="Tahoma" w:hAnsi="Tahoma" w:cs="Tahoma"/>
          <w:sz w:val="22"/>
          <w:szCs w:val="22"/>
        </w:rPr>
      </w:pPr>
      <w:r w:rsidRPr="001B2BBD">
        <w:rPr>
          <w:rFonts w:ascii="Tahoma" w:hAnsi="Tahoma" w:cs="Tahoma"/>
          <w:bCs/>
          <w:sz w:val="22"/>
          <w:szCs w:val="22"/>
        </w:rPr>
        <w:t>Příloha č. 1:</w:t>
      </w:r>
      <w:r w:rsidRPr="001B2BBD">
        <w:rPr>
          <w:rFonts w:ascii="Tahoma" w:hAnsi="Tahoma" w:cs="Tahoma"/>
          <w:bCs/>
          <w:sz w:val="22"/>
          <w:szCs w:val="22"/>
        </w:rPr>
        <w:tab/>
      </w:r>
      <w:r w:rsidRPr="001B2BBD">
        <w:rPr>
          <w:rFonts w:ascii="Tahoma" w:hAnsi="Tahoma" w:cs="Tahoma"/>
          <w:sz w:val="22"/>
          <w:szCs w:val="22"/>
        </w:rPr>
        <w:t>Souhrnný rozpočet díla</w:t>
      </w:r>
    </w:p>
    <w:p w14:paraId="3B47DA23" w14:textId="77777777" w:rsidR="001B2BBD" w:rsidRDefault="001B2BBD" w:rsidP="001B2BBD">
      <w:pPr>
        <w:pStyle w:val="paragraph"/>
        <w:spacing w:before="120" w:beforeAutospacing="0" w:after="0" w:afterAutospacing="0"/>
        <w:jc w:val="both"/>
        <w:textAlignment w:val="baseline"/>
        <w:rPr>
          <w:rFonts w:ascii="Tahoma" w:hAnsi="Tahoma" w:cs="Tahoma"/>
          <w:sz w:val="22"/>
          <w:szCs w:val="22"/>
        </w:rPr>
      </w:pPr>
    </w:p>
    <w:p w14:paraId="3D20A40E" w14:textId="02F70005" w:rsidR="00936730" w:rsidRPr="00F15932" w:rsidRDefault="00936730" w:rsidP="001B2BBD">
      <w:pPr>
        <w:pStyle w:val="slolnkuSmlouvy"/>
        <w:spacing w:before="360"/>
        <w:rPr>
          <w:rFonts w:ascii="Tahoma" w:hAnsi="Tahoma" w:cs="Tahoma"/>
          <w:iCs/>
          <w:color w:val="FF00FF"/>
          <w:sz w:val="22"/>
          <w:szCs w:val="22"/>
        </w:rPr>
      </w:pPr>
    </w:p>
    <w:tbl>
      <w:tblPr>
        <w:tblW w:w="0" w:type="auto"/>
        <w:tblInd w:w="430" w:type="dxa"/>
        <w:tblCellMar>
          <w:left w:w="70" w:type="dxa"/>
          <w:right w:w="70" w:type="dxa"/>
        </w:tblCellMar>
        <w:tblLook w:val="0000" w:firstRow="0" w:lastRow="0" w:firstColumn="0" w:lastColumn="0" w:noHBand="0" w:noVBand="0"/>
      </w:tblPr>
      <w:tblGrid>
        <w:gridCol w:w="3396"/>
        <w:gridCol w:w="1727"/>
        <w:gridCol w:w="3517"/>
      </w:tblGrid>
      <w:tr w:rsidR="00936730" w:rsidRPr="00343967" w14:paraId="5C93C62C" w14:textId="77777777" w:rsidTr="00354A5E">
        <w:tc>
          <w:tcPr>
            <w:tcW w:w="3420" w:type="dxa"/>
          </w:tcPr>
          <w:p w14:paraId="2842752B" w14:textId="77777777" w:rsidR="00936730" w:rsidRPr="00343967" w:rsidRDefault="00936730" w:rsidP="00354A5E">
            <w:pPr>
              <w:pStyle w:val="Zhlav"/>
              <w:tabs>
                <w:tab w:val="clear" w:pos="4536"/>
                <w:tab w:val="clear" w:pos="9072"/>
              </w:tabs>
              <w:spacing w:before="240"/>
              <w:rPr>
                <w:rFonts w:ascii="Tahoma" w:hAnsi="Tahoma" w:cs="Tahoma"/>
                <w:sz w:val="22"/>
                <w:szCs w:val="22"/>
              </w:rPr>
            </w:pPr>
            <w:r w:rsidRPr="00343967">
              <w:rPr>
                <w:rFonts w:ascii="Tahoma" w:hAnsi="Tahoma" w:cs="Tahoma"/>
                <w:sz w:val="22"/>
                <w:szCs w:val="22"/>
              </w:rPr>
              <w:t>V Ostravě dne</w:t>
            </w:r>
            <w:r>
              <w:rPr>
                <w:rFonts w:ascii="Tahoma" w:hAnsi="Tahoma" w:cs="Tahoma"/>
                <w:sz w:val="22"/>
                <w:szCs w:val="22"/>
              </w:rPr>
              <w:t> ………………</w:t>
            </w:r>
          </w:p>
        </w:tc>
        <w:tc>
          <w:tcPr>
            <w:tcW w:w="1749" w:type="dxa"/>
          </w:tcPr>
          <w:p w14:paraId="1895C26C" w14:textId="77777777" w:rsidR="00936730" w:rsidRPr="00343967" w:rsidRDefault="00936730" w:rsidP="00354A5E">
            <w:pPr>
              <w:rPr>
                <w:rFonts w:ascii="Tahoma" w:hAnsi="Tahoma" w:cs="Tahoma"/>
                <w:sz w:val="22"/>
                <w:szCs w:val="22"/>
              </w:rPr>
            </w:pPr>
          </w:p>
        </w:tc>
        <w:tc>
          <w:tcPr>
            <w:tcW w:w="3543" w:type="dxa"/>
          </w:tcPr>
          <w:p w14:paraId="44506DDE" w14:textId="77777777" w:rsidR="00936730" w:rsidRPr="00343967" w:rsidRDefault="00936730" w:rsidP="00354A5E">
            <w:pPr>
              <w:pStyle w:val="Zhlav"/>
              <w:tabs>
                <w:tab w:val="clear" w:pos="4536"/>
                <w:tab w:val="clear" w:pos="9072"/>
              </w:tabs>
              <w:spacing w:before="240"/>
              <w:rPr>
                <w:rFonts w:ascii="Tahoma" w:hAnsi="Tahoma" w:cs="Tahoma"/>
                <w:sz w:val="22"/>
                <w:szCs w:val="22"/>
              </w:rPr>
            </w:pPr>
            <w:r w:rsidRPr="00343967">
              <w:rPr>
                <w:rFonts w:ascii="Tahoma" w:hAnsi="Tahoma" w:cs="Tahoma"/>
                <w:sz w:val="22"/>
                <w:szCs w:val="22"/>
              </w:rPr>
              <w:t>V</w:t>
            </w:r>
            <w:r>
              <w:rPr>
                <w:rFonts w:ascii="Tahoma" w:hAnsi="Tahoma" w:cs="Tahoma"/>
                <w:sz w:val="22"/>
                <w:szCs w:val="22"/>
              </w:rPr>
              <w:t> </w:t>
            </w:r>
            <w:r w:rsidRPr="00343967">
              <w:rPr>
                <w:rFonts w:ascii="Tahoma" w:hAnsi="Tahoma" w:cs="Tahoma"/>
                <w:sz w:val="22"/>
                <w:szCs w:val="22"/>
              </w:rPr>
              <w:t>……………</w:t>
            </w:r>
            <w:r>
              <w:rPr>
                <w:rFonts w:ascii="Tahoma" w:hAnsi="Tahoma" w:cs="Tahoma"/>
                <w:sz w:val="22"/>
                <w:szCs w:val="22"/>
              </w:rPr>
              <w:t>…</w:t>
            </w:r>
            <w:r w:rsidRPr="00343967">
              <w:rPr>
                <w:rFonts w:ascii="Tahoma" w:hAnsi="Tahoma" w:cs="Tahoma"/>
                <w:sz w:val="22"/>
                <w:szCs w:val="22"/>
              </w:rPr>
              <w:t xml:space="preserve"> dne</w:t>
            </w:r>
            <w:r>
              <w:rPr>
                <w:rFonts w:ascii="Tahoma" w:hAnsi="Tahoma" w:cs="Tahoma"/>
                <w:sz w:val="22"/>
                <w:szCs w:val="22"/>
              </w:rPr>
              <w:t> ………………</w:t>
            </w:r>
          </w:p>
        </w:tc>
      </w:tr>
      <w:tr w:rsidR="00936730" w:rsidRPr="00343967" w14:paraId="1D054B13" w14:textId="77777777" w:rsidTr="00354A5E">
        <w:trPr>
          <w:cantSplit/>
          <w:trHeight w:val="1241"/>
        </w:trPr>
        <w:tc>
          <w:tcPr>
            <w:tcW w:w="3420" w:type="dxa"/>
            <w:tcBorders>
              <w:bottom w:val="single" w:sz="4" w:space="0" w:color="auto"/>
            </w:tcBorders>
            <w:vAlign w:val="center"/>
          </w:tcPr>
          <w:p w14:paraId="2C266EBC" w14:textId="77777777" w:rsidR="00936730" w:rsidRPr="00343967" w:rsidRDefault="00936730" w:rsidP="00354A5E">
            <w:pPr>
              <w:rPr>
                <w:rFonts w:ascii="Tahoma" w:hAnsi="Tahoma" w:cs="Tahoma"/>
                <w:sz w:val="22"/>
                <w:szCs w:val="22"/>
              </w:rPr>
            </w:pPr>
          </w:p>
        </w:tc>
        <w:tc>
          <w:tcPr>
            <w:tcW w:w="1749" w:type="dxa"/>
            <w:vAlign w:val="center"/>
          </w:tcPr>
          <w:p w14:paraId="5972F996" w14:textId="77777777" w:rsidR="00936730" w:rsidRPr="00343967" w:rsidRDefault="00936730" w:rsidP="00354A5E">
            <w:pPr>
              <w:jc w:val="center"/>
              <w:rPr>
                <w:rFonts w:ascii="Tahoma" w:hAnsi="Tahoma" w:cs="Tahoma"/>
                <w:sz w:val="22"/>
                <w:szCs w:val="22"/>
              </w:rPr>
            </w:pPr>
          </w:p>
        </w:tc>
        <w:tc>
          <w:tcPr>
            <w:tcW w:w="3543" w:type="dxa"/>
            <w:tcBorders>
              <w:bottom w:val="single" w:sz="4" w:space="0" w:color="auto"/>
            </w:tcBorders>
            <w:vAlign w:val="center"/>
          </w:tcPr>
          <w:p w14:paraId="2ADDE0C9" w14:textId="77777777" w:rsidR="00936730" w:rsidRPr="00343967" w:rsidRDefault="00936730" w:rsidP="00354A5E">
            <w:pPr>
              <w:jc w:val="center"/>
              <w:rPr>
                <w:rFonts w:ascii="Tahoma" w:hAnsi="Tahoma" w:cs="Tahoma"/>
                <w:sz w:val="22"/>
                <w:szCs w:val="22"/>
              </w:rPr>
            </w:pPr>
          </w:p>
        </w:tc>
      </w:tr>
      <w:tr w:rsidR="00936730" w:rsidRPr="00343967" w14:paraId="1F28E8F9" w14:textId="77777777" w:rsidTr="00354A5E">
        <w:trPr>
          <w:trHeight w:val="70"/>
        </w:trPr>
        <w:tc>
          <w:tcPr>
            <w:tcW w:w="3420" w:type="dxa"/>
            <w:tcBorders>
              <w:top w:val="single" w:sz="4" w:space="0" w:color="auto"/>
            </w:tcBorders>
          </w:tcPr>
          <w:p w14:paraId="6F1DD963" w14:textId="263839E5" w:rsidR="00936730" w:rsidRDefault="00936730" w:rsidP="00354A5E">
            <w:pPr>
              <w:jc w:val="center"/>
              <w:rPr>
                <w:rFonts w:ascii="Tahoma" w:hAnsi="Tahoma" w:cs="Tahoma"/>
                <w:sz w:val="22"/>
                <w:szCs w:val="22"/>
              </w:rPr>
            </w:pPr>
            <w:r w:rsidRPr="00343967">
              <w:rPr>
                <w:rFonts w:ascii="Tahoma" w:hAnsi="Tahoma" w:cs="Tahoma"/>
                <w:sz w:val="22"/>
                <w:szCs w:val="22"/>
              </w:rPr>
              <w:t xml:space="preserve">za </w:t>
            </w:r>
            <w:r w:rsidR="002E0C17">
              <w:rPr>
                <w:rFonts w:ascii="Tahoma" w:hAnsi="Tahoma" w:cs="Tahoma"/>
                <w:sz w:val="22"/>
                <w:szCs w:val="22"/>
              </w:rPr>
              <w:t>objednatele</w:t>
            </w:r>
          </w:p>
          <w:p w14:paraId="6729A1B9" w14:textId="7D6F92BC" w:rsidR="00936730" w:rsidRPr="00F15932" w:rsidRDefault="00F15932" w:rsidP="00F15932">
            <w:pPr>
              <w:jc w:val="both"/>
              <w:rPr>
                <w:rFonts w:ascii="Tahoma" w:hAnsi="Tahoma" w:cs="Tahoma"/>
                <w:sz w:val="22"/>
                <w:szCs w:val="22"/>
              </w:rPr>
            </w:pPr>
            <w:r>
              <w:rPr>
                <w:rFonts w:ascii="Tahoma" w:hAnsi="Tahoma" w:cs="Tahoma"/>
                <w:sz w:val="22"/>
                <w:szCs w:val="22"/>
              </w:rPr>
              <w:t xml:space="preserve">   </w:t>
            </w:r>
            <w:r w:rsidRPr="00F15932">
              <w:rPr>
                <w:rFonts w:ascii="Tahoma" w:hAnsi="Tahoma" w:cs="Tahoma"/>
                <w:sz w:val="22"/>
                <w:szCs w:val="22"/>
              </w:rPr>
              <w:t>Mgr. Jan Netolička, ředitel</w:t>
            </w:r>
          </w:p>
          <w:p w14:paraId="432E32AA" w14:textId="77777777" w:rsidR="00936730" w:rsidRPr="00343967" w:rsidRDefault="00936730" w:rsidP="00354A5E">
            <w:pPr>
              <w:rPr>
                <w:rFonts w:ascii="Tahoma" w:hAnsi="Tahoma" w:cs="Tahoma"/>
                <w:i/>
                <w:color w:val="FF0000"/>
                <w:sz w:val="22"/>
                <w:szCs w:val="22"/>
              </w:rPr>
            </w:pPr>
          </w:p>
        </w:tc>
        <w:tc>
          <w:tcPr>
            <w:tcW w:w="1749" w:type="dxa"/>
            <w:vAlign w:val="center"/>
          </w:tcPr>
          <w:p w14:paraId="5E5A7248" w14:textId="77777777" w:rsidR="00936730" w:rsidRPr="00343967" w:rsidRDefault="00936730" w:rsidP="00354A5E">
            <w:pPr>
              <w:jc w:val="center"/>
              <w:rPr>
                <w:rFonts w:ascii="Tahoma" w:hAnsi="Tahoma" w:cs="Tahoma"/>
                <w:sz w:val="22"/>
                <w:szCs w:val="22"/>
              </w:rPr>
            </w:pPr>
          </w:p>
        </w:tc>
        <w:tc>
          <w:tcPr>
            <w:tcW w:w="3543" w:type="dxa"/>
            <w:tcBorders>
              <w:top w:val="single" w:sz="4" w:space="0" w:color="auto"/>
            </w:tcBorders>
          </w:tcPr>
          <w:p w14:paraId="4EDF1BC8" w14:textId="678F743C" w:rsidR="00936730" w:rsidRPr="00343967" w:rsidRDefault="00936730" w:rsidP="00354A5E">
            <w:pPr>
              <w:jc w:val="center"/>
              <w:rPr>
                <w:rFonts w:ascii="Tahoma" w:hAnsi="Tahoma" w:cs="Tahoma"/>
                <w:sz w:val="22"/>
                <w:szCs w:val="22"/>
              </w:rPr>
            </w:pPr>
            <w:r w:rsidRPr="00343967">
              <w:rPr>
                <w:rFonts w:ascii="Tahoma" w:hAnsi="Tahoma" w:cs="Tahoma"/>
                <w:sz w:val="22"/>
                <w:szCs w:val="22"/>
              </w:rPr>
              <w:t xml:space="preserve">za </w:t>
            </w:r>
            <w:r w:rsidR="002E0C17">
              <w:rPr>
                <w:rFonts w:ascii="Tahoma" w:hAnsi="Tahoma" w:cs="Tahoma"/>
                <w:sz w:val="22"/>
                <w:szCs w:val="22"/>
              </w:rPr>
              <w:t>zhotovitele</w:t>
            </w:r>
          </w:p>
          <w:p w14:paraId="6039A983" w14:textId="77777777" w:rsidR="00936730" w:rsidRPr="00125CED" w:rsidRDefault="00936730" w:rsidP="00354A5E">
            <w:pPr>
              <w:jc w:val="center"/>
              <w:rPr>
                <w:rFonts w:ascii="Tahoma" w:hAnsi="Tahoma" w:cs="Tahoma"/>
                <w:i/>
                <w:color w:val="FF0000"/>
                <w:sz w:val="22"/>
                <w:szCs w:val="22"/>
              </w:rPr>
            </w:pPr>
            <w:r w:rsidRPr="00821E2C">
              <w:rPr>
                <w:rFonts w:ascii="Tahoma" w:hAnsi="Tahoma" w:cs="Tahoma"/>
                <w:i/>
                <w:color w:val="FF0000"/>
                <w:sz w:val="22"/>
                <w:szCs w:val="22"/>
              </w:rPr>
              <w:t>jméno, příjmení, funkce</w:t>
            </w:r>
          </w:p>
        </w:tc>
      </w:tr>
    </w:tbl>
    <w:p w14:paraId="69F2059F" w14:textId="2E0B20C7" w:rsidR="00A54991" w:rsidRPr="00122CAD" w:rsidRDefault="00A54991" w:rsidP="00936730">
      <w:pPr>
        <w:pStyle w:val="slolnkuSmlouvy"/>
        <w:spacing w:before="360"/>
        <w:rPr>
          <w:rFonts w:ascii="Tahoma" w:eastAsia="Calibri" w:hAnsi="Tahoma" w:cs="Tahoma"/>
          <w:i/>
          <w:iCs/>
          <w:color w:val="FF0000"/>
          <w:sz w:val="22"/>
          <w:szCs w:val="22"/>
          <w:lang w:eastAsia="en-US"/>
        </w:rPr>
      </w:pPr>
    </w:p>
    <w:sectPr w:rsidR="00A54991" w:rsidRPr="00122CAD" w:rsidSect="002866F6">
      <w:footerReference w:type="even" r:id="rId11"/>
      <w:footerReference w:type="default" r:id="rId12"/>
      <w:headerReference w:type="first" r:id="rId13"/>
      <w:footerReference w:type="first" r:id="rId14"/>
      <w:pgSz w:w="11906" w:h="16838" w:code="9"/>
      <w:pgMar w:top="1418" w:right="1418" w:bottom="1418" w:left="1418" w:header="709" w:footer="567"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EC193" w14:textId="77777777" w:rsidR="006D7D0C" w:rsidRDefault="006D7D0C">
      <w:r>
        <w:separator/>
      </w:r>
    </w:p>
  </w:endnote>
  <w:endnote w:type="continuationSeparator" w:id="0">
    <w:p w14:paraId="49B6EAFD" w14:textId="77777777" w:rsidR="006D7D0C" w:rsidRDefault="006D7D0C">
      <w:r>
        <w:continuationSeparator/>
      </w:r>
    </w:p>
  </w:endnote>
  <w:endnote w:type="continuationNotice" w:id="1">
    <w:p w14:paraId="08A114C5" w14:textId="77777777" w:rsidR="006D7D0C" w:rsidRDefault="006D7D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8D37B" w14:textId="09A8092B" w:rsidR="009E19B0" w:rsidRDefault="009E19B0">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D87147">
      <w:rPr>
        <w:rStyle w:val="slostrnky"/>
        <w:noProof/>
      </w:rPr>
      <w:t>3</w:t>
    </w:r>
    <w:r>
      <w:rPr>
        <w:rStyle w:val="slostrnky"/>
      </w:rPr>
      <w:fldChar w:fldCharType="end"/>
    </w:r>
  </w:p>
  <w:p w14:paraId="6EE60BD8" w14:textId="77777777" w:rsidR="009E19B0" w:rsidRDefault="009E19B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4896603"/>
      <w:docPartObj>
        <w:docPartGallery w:val="Page Numbers (Bottom of Page)"/>
        <w:docPartUnique/>
      </w:docPartObj>
    </w:sdtPr>
    <w:sdtEndPr/>
    <w:sdtContent>
      <w:p w14:paraId="40FB957A" w14:textId="1667A13C" w:rsidR="00EA0D16" w:rsidRDefault="00EA0D16">
        <w:pPr>
          <w:pStyle w:val="Zpat"/>
          <w:jc w:val="center"/>
        </w:pPr>
        <w:r>
          <w:fldChar w:fldCharType="begin"/>
        </w:r>
        <w:r>
          <w:instrText>PAGE   \* MERGEFORMAT</w:instrText>
        </w:r>
        <w:r>
          <w:fldChar w:fldCharType="separate"/>
        </w:r>
        <w:r>
          <w:t>2</w:t>
        </w:r>
        <w:r>
          <w:fldChar w:fldCharType="end"/>
        </w:r>
      </w:p>
    </w:sdtContent>
  </w:sdt>
  <w:p w14:paraId="1606F4F6" w14:textId="67D06690" w:rsidR="006B465B" w:rsidRPr="00C16FF0" w:rsidRDefault="006B465B">
    <w:pPr>
      <w:pStyle w:val="Zpat"/>
      <w:rPr>
        <w:rFonts w:ascii="Tahoma" w:hAnsi="Tahoma" w:cs="Tahoma"/>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AEB80" w14:textId="40F579BC" w:rsidR="00FC29D6" w:rsidRDefault="00663A87">
    <w:pPr>
      <w:pStyle w:val="Zpat"/>
    </w:pPr>
    <w:r>
      <w:rPr>
        <w:noProof/>
      </w:rPr>
      <mc:AlternateContent>
        <mc:Choice Requires="wps">
          <w:drawing>
            <wp:anchor distT="0" distB="0" distL="114300" distR="114300" simplePos="0" relativeHeight="251662336" behindDoc="0" locked="0" layoutInCell="0" allowOverlap="1" wp14:anchorId="244BEB07" wp14:editId="5E37C16C">
              <wp:simplePos x="0" y="0"/>
              <wp:positionH relativeFrom="page">
                <wp:posOffset>0</wp:posOffset>
              </wp:positionH>
              <wp:positionV relativeFrom="page">
                <wp:posOffset>10228580</wp:posOffset>
              </wp:positionV>
              <wp:extent cx="7560310" cy="273050"/>
              <wp:effectExtent l="0" t="0" r="0" b="12700"/>
              <wp:wrapNone/>
              <wp:docPr id="5" name="MSIPCMdc094e49a3a1854ebaf87bd3" descr="{&quot;HashCode&quot;:1540576017,&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EDFA3DC" w14:textId="050230AD" w:rsidR="00663A87" w:rsidRPr="00EB5AEF" w:rsidRDefault="00EB5AEF" w:rsidP="00EB5AEF">
                          <w:pPr>
                            <w:rPr>
                              <w:rFonts w:ascii="Calibri" w:hAnsi="Calibri" w:cs="Calibri"/>
                              <w:color w:val="000000"/>
                              <w:sz w:val="18"/>
                            </w:rPr>
                          </w:pPr>
                          <w:r w:rsidRPr="00EB5AEF">
                            <w:rPr>
                              <w:rFonts w:ascii="Calibri" w:hAnsi="Calibri" w:cs="Calibri"/>
                              <w:color w:val="000000"/>
                              <w:sz w:val="18"/>
                            </w:rPr>
                            <w:t>Klasifikace informací: Veřejná</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44BEB07" id="_x0000_t202" coordsize="21600,21600" o:spt="202" path="m,l,21600r21600,l21600,xe">
              <v:stroke joinstyle="miter"/>
              <v:path gradientshapeok="t" o:connecttype="rect"/>
            </v:shapetype>
            <v:shape id="MSIPCMdc094e49a3a1854ebaf87bd3" o:spid="_x0000_s1026" type="#_x0000_t202" alt="{&quot;HashCode&quot;:1540576017,&quot;Height&quot;:841.0,&quot;Width&quot;:595.0,&quot;Placement&quot;:&quot;Footer&quot;,&quot;Index&quot;:&quot;FirstPage&quot;,&quot;Section&quot;:1,&quot;Top&quot;:0.0,&quot;Left&quot;:0.0}" style="position:absolute;margin-left:0;margin-top:805.4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" o:allowincell="f" filled="f" stroked="f" strokeweight=".5pt">
              <v:textbox inset="20pt,0,,0">
                <w:txbxContent>
                  <w:p w14:paraId="5EDFA3DC" w14:textId="050230AD" w:rsidR="00663A87" w:rsidRPr="00EB5AEF" w:rsidRDefault="00EB5AEF" w:rsidP="00EB5AEF">
                    <w:pPr>
                      <w:rPr>
                        <w:rFonts w:ascii="Calibri" w:hAnsi="Calibri" w:cs="Calibri"/>
                        <w:color w:val="000000"/>
                        <w:sz w:val="18"/>
                      </w:rPr>
                    </w:pPr>
                    <w:r w:rsidRPr="00EB5AEF">
                      <w:rPr>
                        <w:rFonts w:ascii="Calibri" w:hAnsi="Calibri" w:cs="Calibri"/>
                        <w:color w:val="000000"/>
                        <w:sz w:val="18"/>
                      </w:rPr>
                      <w:t>Klasifikace informací: Veřejná</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A22A2" w14:textId="77777777" w:rsidR="006D7D0C" w:rsidRDefault="006D7D0C">
      <w:r>
        <w:separator/>
      </w:r>
    </w:p>
  </w:footnote>
  <w:footnote w:type="continuationSeparator" w:id="0">
    <w:p w14:paraId="018F3F13" w14:textId="77777777" w:rsidR="006D7D0C" w:rsidRDefault="006D7D0C">
      <w:r>
        <w:continuationSeparator/>
      </w:r>
    </w:p>
  </w:footnote>
  <w:footnote w:type="continuationNotice" w:id="1">
    <w:p w14:paraId="3A5AFFCA" w14:textId="77777777" w:rsidR="006D7D0C" w:rsidRDefault="006D7D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B406" w14:textId="53DD6442" w:rsidR="00EA0D16" w:rsidRPr="00A23EF4" w:rsidRDefault="00A23EF4">
    <w:pPr>
      <w:pStyle w:val="Zhlav"/>
      <w:rPr>
        <w:rFonts w:ascii="Tahoma" w:hAnsi="Tahoma" w:cs="Tahoma"/>
        <w:sz w:val="20"/>
        <w:szCs w:val="20"/>
      </w:rPr>
    </w:pPr>
    <w:r w:rsidRPr="00A23EF4">
      <w:rPr>
        <w:rFonts w:ascii="Tahoma" w:hAnsi="Tahoma" w:cs="Tahoma"/>
        <w:sz w:val="20"/>
        <w:szCs w:val="20"/>
      </w:rPr>
      <w:t>Příloha č. 1</w:t>
    </w:r>
    <w:r>
      <w:rPr>
        <w:rFonts w:ascii="Tahoma" w:hAnsi="Tahoma" w:cs="Tahoma"/>
        <w:sz w:val="20"/>
        <w:szCs w:val="20"/>
      </w:rPr>
      <w:t xml:space="preserve"> – Návrh</w:t>
    </w:r>
    <w:r w:rsidR="0087277E">
      <w:rPr>
        <w:rFonts w:ascii="Tahoma" w:hAnsi="Tahoma" w:cs="Tahoma"/>
        <w:sz w:val="20"/>
        <w:szCs w:val="20"/>
      </w:rPr>
      <w:t xml:space="preserve"> </w:t>
    </w:r>
    <w:r>
      <w:rPr>
        <w:rFonts w:ascii="Tahoma" w:hAnsi="Tahoma" w:cs="Tahoma"/>
        <w:sz w:val="20"/>
        <w:szCs w:val="20"/>
      </w:rPr>
      <w:t>smlouvy</w:t>
    </w:r>
    <w:r w:rsidR="00EE07BC">
      <w:rPr>
        <w:rFonts w:ascii="Tahoma" w:hAnsi="Tahoma" w:cs="Tahoma"/>
        <w:sz w:val="20"/>
        <w:szCs w:val="20"/>
      </w:rPr>
      <w:t xml:space="preserve"> o dílo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3DA7"/>
    <w:multiLevelType w:val="hybridMultilevel"/>
    <w:tmpl w:val="437E9FF2"/>
    <w:lvl w:ilvl="0" w:tplc="B1AA7A74">
      <w:start w:val="1"/>
      <w:numFmt w:val="lowerLetter"/>
      <w:lvlText w:val="%1)"/>
      <w:lvlJc w:val="left"/>
      <w:pPr>
        <w:tabs>
          <w:tab w:val="num" w:pos="851"/>
        </w:tabs>
        <w:ind w:left="851" w:hanging="511"/>
      </w:pPr>
      <w:rPr>
        <w:rFonts w:hint="default"/>
        <w:b w:val="0"/>
        <w:i w:val="0"/>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FFFFFFFF">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03F75D0C"/>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4"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5"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2614BC6"/>
    <w:multiLevelType w:val="hybridMultilevel"/>
    <w:tmpl w:val="35DECC22"/>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7147F36"/>
    <w:multiLevelType w:val="hybridMultilevel"/>
    <w:tmpl w:val="26B08BB0"/>
    <w:lvl w:ilvl="0" w:tplc="04050017">
      <w:start w:val="1"/>
      <w:numFmt w:val="lowerLetter"/>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0" w15:restartNumberingAfterBreak="0">
    <w:nsid w:val="19853357"/>
    <w:multiLevelType w:val="multilevel"/>
    <w:tmpl w:val="9FEA72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2"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4" w15:restartNumberingAfterBreak="0">
    <w:nsid w:val="25655C53"/>
    <w:multiLevelType w:val="hybridMultilevel"/>
    <w:tmpl w:val="AAC0FBC2"/>
    <w:lvl w:ilvl="0" w:tplc="070473E4">
      <w:start w:val="1"/>
      <w:numFmt w:val="decimal"/>
      <w:lvlText w:val="%1."/>
      <w:lvlJc w:val="left"/>
      <w:pPr>
        <w:tabs>
          <w:tab w:val="num" w:pos="360"/>
        </w:tabs>
        <w:ind w:left="340" w:hanging="340"/>
      </w:pPr>
      <w:rPr>
        <w:rFonts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6" w15:restartNumberingAfterBreak="0">
    <w:nsid w:val="2AC200B5"/>
    <w:multiLevelType w:val="hybridMultilevel"/>
    <w:tmpl w:val="0F6A9D3C"/>
    <w:lvl w:ilvl="0" w:tplc="7C8466FA">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C9636B6"/>
    <w:multiLevelType w:val="multilevel"/>
    <w:tmpl w:val="5C1E66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4B139E0"/>
    <w:multiLevelType w:val="multilevel"/>
    <w:tmpl w:val="15746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6D4168F"/>
    <w:multiLevelType w:val="hybridMultilevel"/>
    <w:tmpl w:val="CF4E6264"/>
    <w:lvl w:ilvl="0" w:tplc="EC4CBAC2">
      <w:start w:val="1"/>
      <w:numFmt w:val="lowerLetter"/>
      <w:lvlText w:val="%1)"/>
      <w:lvlJc w:val="left"/>
      <w:pPr>
        <w:tabs>
          <w:tab w:val="num" w:pos="700"/>
        </w:tabs>
        <w:ind w:left="70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3C73555B"/>
    <w:multiLevelType w:val="multilevel"/>
    <w:tmpl w:val="7CF09A28"/>
    <w:lvl w:ilvl="0">
      <w:start w:val="1"/>
      <w:numFmt w:val="decimal"/>
      <w:lvlText w:val="%1."/>
      <w:lvlJc w:val="left"/>
      <w:pPr>
        <w:tabs>
          <w:tab w:val="num" w:pos="720"/>
        </w:tabs>
        <w:ind w:left="720" w:hanging="360"/>
      </w:pPr>
      <w:rPr>
        <w:rFonts w:hint="default"/>
        <w:b/>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22" w15:restartNumberingAfterBreak="0">
    <w:nsid w:val="41442151"/>
    <w:multiLevelType w:val="multilevel"/>
    <w:tmpl w:val="D380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3640974"/>
    <w:multiLevelType w:val="hybridMultilevel"/>
    <w:tmpl w:val="96B87FB4"/>
    <w:lvl w:ilvl="0" w:tplc="E1FE6274">
      <w:start w:val="1"/>
      <w:numFmt w:val="decimal"/>
      <w:lvlText w:val="%1."/>
      <w:lvlJc w:val="left"/>
      <w:pPr>
        <w:ind w:left="717" w:hanging="360"/>
      </w:pPr>
      <w:rPr>
        <w:rFonts w:hint="default"/>
      </w:r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abstractNum w:abstractNumId="24"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4455E34"/>
    <w:multiLevelType w:val="multilevel"/>
    <w:tmpl w:val="65F4D3F2"/>
    <w:lvl w:ilvl="0">
      <w:start w:val="2"/>
      <w:numFmt w:val="decimal"/>
      <w:lvlText w:val="%1."/>
      <w:lvlJc w:val="left"/>
      <w:pPr>
        <w:tabs>
          <w:tab w:val="num" w:pos="720"/>
        </w:tabs>
        <w:ind w:left="720" w:hanging="360"/>
      </w:pPr>
      <w:rPr>
        <w:rFonts w:hint="default"/>
        <w:b/>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49BA1721"/>
    <w:multiLevelType w:val="hybridMultilevel"/>
    <w:tmpl w:val="51B28EA0"/>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F6640DEE">
      <w:start w:val="1"/>
      <w:numFmt w:val="decimal"/>
      <w:lvlText w:val="%4."/>
      <w:lvlJc w:val="left"/>
      <w:pPr>
        <w:tabs>
          <w:tab w:val="num" w:pos="360"/>
        </w:tabs>
        <w:ind w:left="357" w:hanging="357"/>
      </w:pPr>
      <w:rPr>
        <w:rFonts w:hint="default"/>
        <w:color w:val="auto"/>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7"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28"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29"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0"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C7776F"/>
    <w:multiLevelType w:val="hybridMultilevel"/>
    <w:tmpl w:val="DF2EA482"/>
    <w:lvl w:ilvl="0" w:tplc="BCD01A32">
      <w:start w:val="1"/>
      <w:numFmt w:val="lowerLetter"/>
      <w:pStyle w:val="slovanPododstavecSmlouvy"/>
      <w:lvlText w:val="%1)"/>
      <w:lvlJc w:val="left"/>
      <w:pPr>
        <w:tabs>
          <w:tab w:val="num" w:pos="717"/>
        </w:tabs>
        <w:ind w:left="714" w:hanging="357"/>
      </w:pPr>
      <w:rPr>
        <w:rFonts w:ascii="Tahoma" w:hAnsi="Tahoma" w:cs="Tahoma" w:hint="default"/>
        <w:i w:val="0"/>
        <w:color w:val="auto"/>
        <w:sz w:val="22"/>
        <w:szCs w:val="22"/>
      </w:rPr>
    </w:lvl>
    <w:lvl w:ilvl="1" w:tplc="4184D522">
      <w:start w:val="1"/>
      <w:numFmt w:val="bullet"/>
      <w:lvlText w:val=""/>
      <w:lvlJc w:val="left"/>
      <w:pPr>
        <w:tabs>
          <w:tab w:val="num" w:pos="1797"/>
        </w:tabs>
        <w:ind w:left="1797" w:hanging="360"/>
      </w:pPr>
      <w:rPr>
        <w:rFonts w:ascii="Symbol" w:hAnsi="Symbol" w:hint="default"/>
        <w:color w:val="auto"/>
        <w:sz w:val="20"/>
        <w:szCs w:val="20"/>
      </w:r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2" w15:restartNumberingAfterBreak="0">
    <w:nsid w:val="70EA0117"/>
    <w:multiLevelType w:val="hybridMultilevel"/>
    <w:tmpl w:val="E9F2680E"/>
    <w:lvl w:ilvl="0" w:tplc="FFFFFFFF">
      <w:numFmt w:val="none"/>
      <w:lvlText w:val=""/>
      <w:lvlJc w:val="left"/>
      <w:pPr>
        <w:tabs>
          <w:tab w:val="num" w:pos="360"/>
        </w:tabs>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734B6174"/>
    <w:multiLevelType w:val="multilevel"/>
    <w:tmpl w:val="DFCAD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num w:numId="1" w16cid:durableId="1416627921">
    <w:abstractNumId w:val="31"/>
  </w:num>
  <w:num w:numId="2" w16cid:durableId="1794249861">
    <w:abstractNumId w:val="20"/>
  </w:num>
  <w:num w:numId="3" w16cid:durableId="840857611">
    <w:abstractNumId w:val="25"/>
  </w:num>
  <w:num w:numId="4" w16cid:durableId="449593236">
    <w:abstractNumId w:val="23"/>
  </w:num>
  <w:num w:numId="5" w16cid:durableId="2031294254">
    <w:abstractNumId w:val="16"/>
  </w:num>
  <w:num w:numId="6" w16cid:durableId="1483473229">
    <w:abstractNumId w:val="22"/>
  </w:num>
  <w:num w:numId="7" w16cid:durableId="1310554799">
    <w:abstractNumId w:val="17"/>
  </w:num>
  <w:num w:numId="8" w16cid:durableId="2111580108">
    <w:abstractNumId w:val="18"/>
  </w:num>
  <w:num w:numId="9" w16cid:durableId="1002128551">
    <w:abstractNumId w:val="10"/>
  </w:num>
  <w:num w:numId="10" w16cid:durableId="1829861534">
    <w:abstractNumId w:val="33"/>
  </w:num>
  <w:num w:numId="11" w16cid:durableId="2108184871">
    <w:abstractNumId w:val="36"/>
  </w:num>
  <w:num w:numId="12" w16cid:durableId="514808757">
    <w:abstractNumId w:val="0"/>
  </w:num>
  <w:num w:numId="13" w16cid:durableId="1592154216">
    <w:abstractNumId w:val="35"/>
  </w:num>
  <w:num w:numId="14" w16cid:durableId="1130561966">
    <w:abstractNumId w:val="15"/>
  </w:num>
  <w:num w:numId="15" w16cid:durableId="951977827">
    <w:abstractNumId w:val="8"/>
  </w:num>
  <w:num w:numId="16" w16cid:durableId="1513229037">
    <w:abstractNumId w:val="29"/>
  </w:num>
  <w:num w:numId="17" w16cid:durableId="494955814">
    <w:abstractNumId w:val="11"/>
  </w:num>
  <w:num w:numId="18" w16cid:durableId="1537158518">
    <w:abstractNumId w:val="1"/>
  </w:num>
  <w:num w:numId="19" w16cid:durableId="870068744">
    <w:abstractNumId w:val="26"/>
  </w:num>
  <w:num w:numId="20" w16cid:durableId="828253818">
    <w:abstractNumId w:val="27"/>
  </w:num>
  <w:num w:numId="21" w16cid:durableId="1932539703">
    <w:abstractNumId w:val="32"/>
  </w:num>
  <w:num w:numId="22" w16cid:durableId="468330800">
    <w:abstractNumId w:val="14"/>
  </w:num>
  <w:num w:numId="23" w16cid:durableId="1035353779">
    <w:abstractNumId w:val="3"/>
  </w:num>
  <w:num w:numId="24" w16cid:durableId="1039234889">
    <w:abstractNumId w:val="34"/>
  </w:num>
  <w:num w:numId="25" w16cid:durableId="1205023027">
    <w:abstractNumId w:val="4"/>
  </w:num>
  <w:num w:numId="26" w16cid:durableId="2079477043">
    <w:abstractNumId w:val="24"/>
  </w:num>
  <w:num w:numId="27" w16cid:durableId="870337328">
    <w:abstractNumId w:val="6"/>
  </w:num>
  <w:num w:numId="28" w16cid:durableId="2135708806">
    <w:abstractNumId w:val="21"/>
  </w:num>
  <w:num w:numId="29" w16cid:durableId="1101529814">
    <w:abstractNumId w:val="28"/>
  </w:num>
  <w:num w:numId="30" w16cid:durableId="2023506275">
    <w:abstractNumId w:val="12"/>
  </w:num>
  <w:num w:numId="31" w16cid:durableId="279647722">
    <w:abstractNumId w:val="5"/>
  </w:num>
  <w:num w:numId="32" w16cid:durableId="1011567107">
    <w:abstractNumId w:val="7"/>
  </w:num>
  <w:num w:numId="33" w16cid:durableId="1891844450">
    <w:abstractNumId w:val="30"/>
  </w:num>
  <w:num w:numId="34" w16cid:durableId="1500385274">
    <w:abstractNumId w:val="13"/>
  </w:num>
  <w:num w:numId="35" w16cid:durableId="807629274">
    <w:abstractNumId w:val="19"/>
  </w:num>
  <w:num w:numId="36" w16cid:durableId="879904965">
    <w:abstractNumId w:val="2"/>
  </w:num>
  <w:num w:numId="37" w16cid:durableId="1974097828">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F02"/>
    <w:rsid w:val="000066DA"/>
    <w:rsid w:val="00010646"/>
    <w:rsid w:val="00012175"/>
    <w:rsid w:val="00015861"/>
    <w:rsid w:val="000158FC"/>
    <w:rsid w:val="00015CC3"/>
    <w:rsid w:val="00016FF8"/>
    <w:rsid w:val="00017FC5"/>
    <w:rsid w:val="00022804"/>
    <w:rsid w:val="00024D0E"/>
    <w:rsid w:val="00025127"/>
    <w:rsid w:val="00025E57"/>
    <w:rsid w:val="00025EE5"/>
    <w:rsid w:val="00026BA7"/>
    <w:rsid w:val="00026BFF"/>
    <w:rsid w:val="00026D94"/>
    <w:rsid w:val="000270D2"/>
    <w:rsid w:val="0003093F"/>
    <w:rsid w:val="000328FD"/>
    <w:rsid w:val="00033401"/>
    <w:rsid w:val="000356D2"/>
    <w:rsid w:val="00037DF7"/>
    <w:rsid w:val="000406D3"/>
    <w:rsid w:val="00040A1D"/>
    <w:rsid w:val="000422E3"/>
    <w:rsid w:val="00044540"/>
    <w:rsid w:val="0005004D"/>
    <w:rsid w:val="00051C81"/>
    <w:rsid w:val="00052E90"/>
    <w:rsid w:val="000539D1"/>
    <w:rsid w:val="00053C31"/>
    <w:rsid w:val="000544BB"/>
    <w:rsid w:val="00055F02"/>
    <w:rsid w:val="000571AC"/>
    <w:rsid w:val="000577A3"/>
    <w:rsid w:val="00060D4C"/>
    <w:rsid w:val="00061C67"/>
    <w:rsid w:val="00061C6E"/>
    <w:rsid w:val="000643C9"/>
    <w:rsid w:val="00066D20"/>
    <w:rsid w:val="00067759"/>
    <w:rsid w:val="00067CFE"/>
    <w:rsid w:val="000700D9"/>
    <w:rsid w:val="00070179"/>
    <w:rsid w:val="00073B5C"/>
    <w:rsid w:val="0007465C"/>
    <w:rsid w:val="00074A8B"/>
    <w:rsid w:val="00075C70"/>
    <w:rsid w:val="00076CB6"/>
    <w:rsid w:val="00080BAF"/>
    <w:rsid w:val="00081825"/>
    <w:rsid w:val="00081AF0"/>
    <w:rsid w:val="00082D52"/>
    <w:rsid w:val="00084856"/>
    <w:rsid w:val="00084B73"/>
    <w:rsid w:val="00084D0F"/>
    <w:rsid w:val="000864B5"/>
    <w:rsid w:val="0009229A"/>
    <w:rsid w:val="00093539"/>
    <w:rsid w:val="000978B9"/>
    <w:rsid w:val="000A11E7"/>
    <w:rsid w:val="000A33EA"/>
    <w:rsid w:val="000A3ECB"/>
    <w:rsid w:val="000A4E0E"/>
    <w:rsid w:val="000A59FF"/>
    <w:rsid w:val="000A5AF9"/>
    <w:rsid w:val="000A6B74"/>
    <w:rsid w:val="000B13DA"/>
    <w:rsid w:val="000B2ED9"/>
    <w:rsid w:val="000B4795"/>
    <w:rsid w:val="000B4B85"/>
    <w:rsid w:val="000C0A38"/>
    <w:rsid w:val="000C13AA"/>
    <w:rsid w:val="000C3121"/>
    <w:rsid w:val="000C3B97"/>
    <w:rsid w:val="000C5EE3"/>
    <w:rsid w:val="000D2A2C"/>
    <w:rsid w:val="000D39BB"/>
    <w:rsid w:val="000D40A7"/>
    <w:rsid w:val="000D6B01"/>
    <w:rsid w:val="000E1291"/>
    <w:rsid w:val="000E1EDA"/>
    <w:rsid w:val="000E2228"/>
    <w:rsid w:val="000E2C97"/>
    <w:rsid w:val="000E2F79"/>
    <w:rsid w:val="000E34AD"/>
    <w:rsid w:val="000E3527"/>
    <w:rsid w:val="000E65A7"/>
    <w:rsid w:val="000E7F33"/>
    <w:rsid w:val="000F107C"/>
    <w:rsid w:val="000F15E8"/>
    <w:rsid w:val="000F363E"/>
    <w:rsid w:val="000F3C73"/>
    <w:rsid w:val="000F6812"/>
    <w:rsid w:val="001003DF"/>
    <w:rsid w:val="001003E2"/>
    <w:rsid w:val="00100457"/>
    <w:rsid w:val="001017B8"/>
    <w:rsid w:val="00104090"/>
    <w:rsid w:val="001119C8"/>
    <w:rsid w:val="00111D2A"/>
    <w:rsid w:val="001124BD"/>
    <w:rsid w:val="00112741"/>
    <w:rsid w:val="00114A07"/>
    <w:rsid w:val="00117668"/>
    <w:rsid w:val="00120793"/>
    <w:rsid w:val="0012235B"/>
    <w:rsid w:val="00122467"/>
    <w:rsid w:val="00122CAD"/>
    <w:rsid w:val="00125594"/>
    <w:rsid w:val="001265B6"/>
    <w:rsid w:val="00126D40"/>
    <w:rsid w:val="001335D5"/>
    <w:rsid w:val="001347C0"/>
    <w:rsid w:val="001349ED"/>
    <w:rsid w:val="001361E7"/>
    <w:rsid w:val="001408BB"/>
    <w:rsid w:val="00141C2E"/>
    <w:rsid w:val="00141EC6"/>
    <w:rsid w:val="0014374F"/>
    <w:rsid w:val="00144C83"/>
    <w:rsid w:val="00144DAC"/>
    <w:rsid w:val="00146555"/>
    <w:rsid w:val="00151040"/>
    <w:rsid w:val="00152CDE"/>
    <w:rsid w:val="001539CC"/>
    <w:rsid w:val="001555D5"/>
    <w:rsid w:val="00156838"/>
    <w:rsid w:val="0015700E"/>
    <w:rsid w:val="001576D0"/>
    <w:rsid w:val="001618A0"/>
    <w:rsid w:val="00164686"/>
    <w:rsid w:val="001662C9"/>
    <w:rsid w:val="00166D17"/>
    <w:rsid w:val="00167912"/>
    <w:rsid w:val="0017068A"/>
    <w:rsid w:val="00172312"/>
    <w:rsid w:val="00177AB0"/>
    <w:rsid w:val="001801B9"/>
    <w:rsid w:val="0018247F"/>
    <w:rsid w:val="00186DFA"/>
    <w:rsid w:val="00190E4C"/>
    <w:rsid w:val="0019192D"/>
    <w:rsid w:val="00192F18"/>
    <w:rsid w:val="00194340"/>
    <w:rsid w:val="001A4BA2"/>
    <w:rsid w:val="001A5A36"/>
    <w:rsid w:val="001A67BE"/>
    <w:rsid w:val="001B0BEF"/>
    <w:rsid w:val="001B1B63"/>
    <w:rsid w:val="001B2BBD"/>
    <w:rsid w:val="001B3FF5"/>
    <w:rsid w:val="001C1DCB"/>
    <w:rsid w:val="001C4013"/>
    <w:rsid w:val="001C4CE2"/>
    <w:rsid w:val="001C529B"/>
    <w:rsid w:val="001D0151"/>
    <w:rsid w:val="001D0964"/>
    <w:rsid w:val="001D3632"/>
    <w:rsid w:val="001D4598"/>
    <w:rsid w:val="001D4F7F"/>
    <w:rsid w:val="001D58E2"/>
    <w:rsid w:val="001D705D"/>
    <w:rsid w:val="001E0B3A"/>
    <w:rsid w:val="001E1BB8"/>
    <w:rsid w:val="001E2378"/>
    <w:rsid w:val="001E2786"/>
    <w:rsid w:val="001E6648"/>
    <w:rsid w:val="001E7299"/>
    <w:rsid w:val="001F23F0"/>
    <w:rsid w:val="001F49B7"/>
    <w:rsid w:val="001F57C3"/>
    <w:rsid w:val="001F73A6"/>
    <w:rsid w:val="001F76B7"/>
    <w:rsid w:val="001F7B5F"/>
    <w:rsid w:val="002017F5"/>
    <w:rsid w:val="002027D0"/>
    <w:rsid w:val="00202CD1"/>
    <w:rsid w:val="002048FA"/>
    <w:rsid w:val="00206F41"/>
    <w:rsid w:val="002116AC"/>
    <w:rsid w:val="00213AEF"/>
    <w:rsid w:val="0021519B"/>
    <w:rsid w:val="00217DBE"/>
    <w:rsid w:val="0022020E"/>
    <w:rsid w:val="00224A5D"/>
    <w:rsid w:val="00225737"/>
    <w:rsid w:val="0022593C"/>
    <w:rsid w:val="00227405"/>
    <w:rsid w:val="00227587"/>
    <w:rsid w:val="00235A98"/>
    <w:rsid w:val="00237164"/>
    <w:rsid w:val="00237185"/>
    <w:rsid w:val="0024016D"/>
    <w:rsid w:val="0024100D"/>
    <w:rsid w:val="00241E7E"/>
    <w:rsid w:val="00242433"/>
    <w:rsid w:val="002430E5"/>
    <w:rsid w:val="0025006B"/>
    <w:rsid w:val="002521A5"/>
    <w:rsid w:val="002529F9"/>
    <w:rsid w:val="002544C4"/>
    <w:rsid w:val="00256906"/>
    <w:rsid w:val="00257326"/>
    <w:rsid w:val="00263782"/>
    <w:rsid w:val="00263D41"/>
    <w:rsid w:val="00264F1E"/>
    <w:rsid w:val="00272791"/>
    <w:rsid w:val="00274B69"/>
    <w:rsid w:val="0027622E"/>
    <w:rsid w:val="00281C85"/>
    <w:rsid w:val="002832C5"/>
    <w:rsid w:val="0028335A"/>
    <w:rsid w:val="002866F6"/>
    <w:rsid w:val="00287053"/>
    <w:rsid w:val="0028709D"/>
    <w:rsid w:val="00287DEA"/>
    <w:rsid w:val="00291009"/>
    <w:rsid w:val="0029297E"/>
    <w:rsid w:val="00293783"/>
    <w:rsid w:val="00293E96"/>
    <w:rsid w:val="00293F67"/>
    <w:rsid w:val="0029411A"/>
    <w:rsid w:val="00295505"/>
    <w:rsid w:val="0029555F"/>
    <w:rsid w:val="00295840"/>
    <w:rsid w:val="00297EC5"/>
    <w:rsid w:val="00297F60"/>
    <w:rsid w:val="002A0361"/>
    <w:rsid w:val="002A35B1"/>
    <w:rsid w:val="002A6060"/>
    <w:rsid w:val="002A6C49"/>
    <w:rsid w:val="002B1431"/>
    <w:rsid w:val="002B252D"/>
    <w:rsid w:val="002C1AAB"/>
    <w:rsid w:val="002C6AB6"/>
    <w:rsid w:val="002D20EB"/>
    <w:rsid w:val="002D25D0"/>
    <w:rsid w:val="002D29F5"/>
    <w:rsid w:val="002D2DE8"/>
    <w:rsid w:val="002D7DED"/>
    <w:rsid w:val="002E0C17"/>
    <w:rsid w:val="002E1808"/>
    <w:rsid w:val="002E46E0"/>
    <w:rsid w:val="002E63EA"/>
    <w:rsid w:val="002E7390"/>
    <w:rsid w:val="002E7429"/>
    <w:rsid w:val="002F2047"/>
    <w:rsid w:val="002F2304"/>
    <w:rsid w:val="002F5ADF"/>
    <w:rsid w:val="002F789F"/>
    <w:rsid w:val="00300F1A"/>
    <w:rsid w:val="003059FA"/>
    <w:rsid w:val="00306D7F"/>
    <w:rsid w:val="003076F2"/>
    <w:rsid w:val="0031046C"/>
    <w:rsid w:val="003126C0"/>
    <w:rsid w:val="00315740"/>
    <w:rsid w:val="00315A2E"/>
    <w:rsid w:val="00316510"/>
    <w:rsid w:val="00316899"/>
    <w:rsid w:val="003175EC"/>
    <w:rsid w:val="00317ED3"/>
    <w:rsid w:val="003223CA"/>
    <w:rsid w:val="00322CF2"/>
    <w:rsid w:val="00325C2E"/>
    <w:rsid w:val="00331F16"/>
    <w:rsid w:val="003334D6"/>
    <w:rsid w:val="0033563F"/>
    <w:rsid w:val="00335ECA"/>
    <w:rsid w:val="00336A49"/>
    <w:rsid w:val="00343794"/>
    <w:rsid w:val="00344EBB"/>
    <w:rsid w:val="00345FC8"/>
    <w:rsid w:val="00346EAC"/>
    <w:rsid w:val="00346EF5"/>
    <w:rsid w:val="0034745A"/>
    <w:rsid w:val="00347C46"/>
    <w:rsid w:val="00353D9F"/>
    <w:rsid w:val="00360522"/>
    <w:rsid w:val="003645FD"/>
    <w:rsid w:val="00365BE2"/>
    <w:rsid w:val="00366510"/>
    <w:rsid w:val="00370BA6"/>
    <w:rsid w:val="003743E5"/>
    <w:rsid w:val="003756E0"/>
    <w:rsid w:val="00377155"/>
    <w:rsid w:val="00380FAC"/>
    <w:rsid w:val="00384628"/>
    <w:rsid w:val="003846C2"/>
    <w:rsid w:val="00384E90"/>
    <w:rsid w:val="003855C7"/>
    <w:rsid w:val="00386000"/>
    <w:rsid w:val="00391D64"/>
    <w:rsid w:val="00392A0A"/>
    <w:rsid w:val="00392A99"/>
    <w:rsid w:val="00392F41"/>
    <w:rsid w:val="00393300"/>
    <w:rsid w:val="0039374D"/>
    <w:rsid w:val="00394B4C"/>
    <w:rsid w:val="00394FA7"/>
    <w:rsid w:val="00396FB6"/>
    <w:rsid w:val="00397780"/>
    <w:rsid w:val="003A1396"/>
    <w:rsid w:val="003A1789"/>
    <w:rsid w:val="003A255F"/>
    <w:rsid w:val="003A2DED"/>
    <w:rsid w:val="003A3E3F"/>
    <w:rsid w:val="003A5EE9"/>
    <w:rsid w:val="003A625F"/>
    <w:rsid w:val="003A65B7"/>
    <w:rsid w:val="003A6BC7"/>
    <w:rsid w:val="003B1441"/>
    <w:rsid w:val="003B2D62"/>
    <w:rsid w:val="003C255F"/>
    <w:rsid w:val="003C52E7"/>
    <w:rsid w:val="003C57ED"/>
    <w:rsid w:val="003C776E"/>
    <w:rsid w:val="003D0BD5"/>
    <w:rsid w:val="003D1E86"/>
    <w:rsid w:val="003D5141"/>
    <w:rsid w:val="003D5702"/>
    <w:rsid w:val="003D6062"/>
    <w:rsid w:val="003E25BF"/>
    <w:rsid w:val="003E2B3F"/>
    <w:rsid w:val="003E4F52"/>
    <w:rsid w:val="003E5833"/>
    <w:rsid w:val="003E70C9"/>
    <w:rsid w:val="003E7781"/>
    <w:rsid w:val="003F3373"/>
    <w:rsid w:val="003F5045"/>
    <w:rsid w:val="003F5165"/>
    <w:rsid w:val="003F56B9"/>
    <w:rsid w:val="003F56BF"/>
    <w:rsid w:val="003F738D"/>
    <w:rsid w:val="003F7657"/>
    <w:rsid w:val="00401482"/>
    <w:rsid w:val="00404186"/>
    <w:rsid w:val="00404495"/>
    <w:rsid w:val="00405123"/>
    <w:rsid w:val="00405B85"/>
    <w:rsid w:val="00405E33"/>
    <w:rsid w:val="00406AB5"/>
    <w:rsid w:val="0040796E"/>
    <w:rsid w:val="004146BC"/>
    <w:rsid w:val="004147B0"/>
    <w:rsid w:val="00416F08"/>
    <w:rsid w:val="004171D1"/>
    <w:rsid w:val="0042488D"/>
    <w:rsid w:val="00424F64"/>
    <w:rsid w:val="00426B3D"/>
    <w:rsid w:val="00430E1C"/>
    <w:rsid w:val="00432D6C"/>
    <w:rsid w:val="00435BFB"/>
    <w:rsid w:val="00436C67"/>
    <w:rsid w:val="00440C6E"/>
    <w:rsid w:val="00441826"/>
    <w:rsid w:val="00442986"/>
    <w:rsid w:val="00446BFE"/>
    <w:rsid w:val="00446C41"/>
    <w:rsid w:val="00446CC3"/>
    <w:rsid w:val="00452D33"/>
    <w:rsid w:val="00457DAC"/>
    <w:rsid w:val="0046450B"/>
    <w:rsid w:val="00470217"/>
    <w:rsid w:val="00470F13"/>
    <w:rsid w:val="0047264C"/>
    <w:rsid w:val="0047284C"/>
    <w:rsid w:val="00474D3D"/>
    <w:rsid w:val="00477D5D"/>
    <w:rsid w:val="00480E19"/>
    <w:rsid w:val="00484CAE"/>
    <w:rsid w:val="0048567A"/>
    <w:rsid w:val="00485897"/>
    <w:rsid w:val="00493919"/>
    <w:rsid w:val="0049783A"/>
    <w:rsid w:val="004A06E8"/>
    <w:rsid w:val="004A3952"/>
    <w:rsid w:val="004A7064"/>
    <w:rsid w:val="004A776A"/>
    <w:rsid w:val="004B07C4"/>
    <w:rsid w:val="004B0985"/>
    <w:rsid w:val="004B1B8E"/>
    <w:rsid w:val="004B224B"/>
    <w:rsid w:val="004B2D9D"/>
    <w:rsid w:val="004B4401"/>
    <w:rsid w:val="004B515F"/>
    <w:rsid w:val="004B5470"/>
    <w:rsid w:val="004B6DA5"/>
    <w:rsid w:val="004B6F21"/>
    <w:rsid w:val="004C1CA5"/>
    <w:rsid w:val="004C339D"/>
    <w:rsid w:val="004C4DB5"/>
    <w:rsid w:val="004C77EB"/>
    <w:rsid w:val="004C79B9"/>
    <w:rsid w:val="004D01BF"/>
    <w:rsid w:val="004D57E5"/>
    <w:rsid w:val="004D7BD8"/>
    <w:rsid w:val="004D7D2F"/>
    <w:rsid w:val="004E0DBE"/>
    <w:rsid w:val="004E118F"/>
    <w:rsid w:val="004E38E9"/>
    <w:rsid w:val="004E691D"/>
    <w:rsid w:val="004E6B84"/>
    <w:rsid w:val="004E6F72"/>
    <w:rsid w:val="004E734A"/>
    <w:rsid w:val="004F0A52"/>
    <w:rsid w:val="004F0E0C"/>
    <w:rsid w:val="004F2F4F"/>
    <w:rsid w:val="004F32BE"/>
    <w:rsid w:val="004F509A"/>
    <w:rsid w:val="004F7B37"/>
    <w:rsid w:val="00500270"/>
    <w:rsid w:val="005004D4"/>
    <w:rsid w:val="00501020"/>
    <w:rsid w:val="005050DB"/>
    <w:rsid w:val="00510A69"/>
    <w:rsid w:val="0051493A"/>
    <w:rsid w:val="00514E1E"/>
    <w:rsid w:val="00516B39"/>
    <w:rsid w:val="0052318C"/>
    <w:rsid w:val="00524C05"/>
    <w:rsid w:val="00526FBF"/>
    <w:rsid w:val="00527247"/>
    <w:rsid w:val="00532AF9"/>
    <w:rsid w:val="0053304B"/>
    <w:rsid w:val="00535EDC"/>
    <w:rsid w:val="00537A4C"/>
    <w:rsid w:val="00540106"/>
    <w:rsid w:val="00541239"/>
    <w:rsid w:val="00542138"/>
    <w:rsid w:val="00542B68"/>
    <w:rsid w:val="00543FE8"/>
    <w:rsid w:val="00545A86"/>
    <w:rsid w:val="0054760B"/>
    <w:rsid w:val="005500C0"/>
    <w:rsid w:val="0055156A"/>
    <w:rsid w:val="00551FF0"/>
    <w:rsid w:val="00553761"/>
    <w:rsid w:val="00554740"/>
    <w:rsid w:val="0055653F"/>
    <w:rsid w:val="005606E2"/>
    <w:rsid w:val="00561541"/>
    <w:rsid w:val="00564337"/>
    <w:rsid w:val="00564708"/>
    <w:rsid w:val="00565C19"/>
    <w:rsid w:val="005679A8"/>
    <w:rsid w:val="00567ABC"/>
    <w:rsid w:val="00567D38"/>
    <w:rsid w:val="00572593"/>
    <w:rsid w:val="00573418"/>
    <w:rsid w:val="005751E4"/>
    <w:rsid w:val="00575607"/>
    <w:rsid w:val="00577FAF"/>
    <w:rsid w:val="00580B03"/>
    <w:rsid w:val="005816B4"/>
    <w:rsid w:val="00581E95"/>
    <w:rsid w:val="00583ED1"/>
    <w:rsid w:val="0058410C"/>
    <w:rsid w:val="00584302"/>
    <w:rsid w:val="00586E84"/>
    <w:rsid w:val="005931FC"/>
    <w:rsid w:val="00594DBB"/>
    <w:rsid w:val="005974E1"/>
    <w:rsid w:val="005A2C6E"/>
    <w:rsid w:val="005A3ECA"/>
    <w:rsid w:val="005A5803"/>
    <w:rsid w:val="005A7225"/>
    <w:rsid w:val="005B0044"/>
    <w:rsid w:val="005B081B"/>
    <w:rsid w:val="005B12FF"/>
    <w:rsid w:val="005B3A3D"/>
    <w:rsid w:val="005B6974"/>
    <w:rsid w:val="005C0E8A"/>
    <w:rsid w:val="005C134B"/>
    <w:rsid w:val="005C4A8B"/>
    <w:rsid w:val="005C547C"/>
    <w:rsid w:val="005D15E4"/>
    <w:rsid w:val="005D193A"/>
    <w:rsid w:val="005D1EFA"/>
    <w:rsid w:val="005D3EA6"/>
    <w:rsid w:val="005E12EF"/>
    <w:rsid w:val="005E1D30"/>
    <w:rsid w:val="005E3D62"/>
    <w:rsid w:val="005E4B56"/>
    <w:rsid w:val="005E6FB4"/>
    <w:rsid w:val="005E7178"/>
    <w:rsid w:val="005F0113"/>
    <w:rsid w:val="005F142F"/>
    <w:rsid w:val="005F47BE"/>
    <w:rsid w:val="005F709F"/>
    <w:rsid w:val="00601259"/>
    <w:rsid w:val="00601946"/>
    <w:rsid w:val="00602E77"/>
    <w:rsid w:val="00603623"/>
    <w:rsid w:val="00604476"/>
    <w:rsid w:val="00604A13"/>
    <w:rsid w:val="00605D19"/>
    <w:rsid w:val="00606942"/>
    <w:rsid w:val="006076BC"/>
    <w:rsid w:val="0061344B"/>
    <w:rsid w:val="0061567E"/>
    <w:rsid w:val="0061676D"/>
    <w:rsid w:val="00616DCD"/>
    <w:rsid w:val="00617324"/>
    <w:rsid w:val="006177F0"/>
    <w:rsid w:val="00617874"/>
    <w:rsid w:val="006203C3"/>
    <w:rsid w:val="00622975"/>
    <w:rsid w:val="00624111"/>
    <w:rsid w:val="006266EA"/>
    <w:rsid w:val="00626E7F"/>
    <w:rsid w:val="006327ED"/>
    <w:rsid w:val="00632991"/>
    <w:rsid w:val="006333CB"/>
    <w:rsid w:val="00635BB4"/>
    <w:rsid w:val="00642C9B"/>
    <w:rsid w:val="00644C3A"/>
    <w:rsid w:val="00646715"/>
    <w:rsid w:val="006510C7"/>
    <w:rsid w:val="00651D4F"/>
    <w:rsid w:val="0065238D"/>
    <w:rsid w:val="00656826"/>
    <w:rsid w:val="00656C88"/>
    <w:rsid w:val="00661D32"/>
    <w:rsid w:val="00663165"/>
    <w:rsid w:val="0066346E"/>
    <w:rsid w:val="00663A87"/>
    <w:rsid w:val="0066490D"/>
    <w:rsid w:val="0066617D"/>
    <w:rsid w:val="00667311"/>
    <w:rsid w:val="006708DD"/>
    <w:rsid w:val="00673B9A"/>
    <w:rsid w:val="00681A8B"/>
    <w:rsid w:val="0068282F"/>
    <w:rsid w:val="0068451F"/>
    <w:rsid w:val="00684EB8"/>
    <w:rsid w:val="00684F20"/>
    <w:rsid w:val="006878E3"/>
    <w:rsid w:val="00691759"/>
    <w:rsid w:val="006952CF"/>
    <w:rsid w:val="006A0240"/>
    <w:rsid w:val="006A098C"/>
    <w:rsid w:val="006A5A36"/>
    <w:rsid w:val="006A71E7"/>
    <w:rsid w:val="006B09FF"/>
    <w:rsid w:val="006B17B7"/>
    <w:rsid w:val="006B465B"/>
    <w:rsid w:val="006B5D8D"/>
    <w:rsid w:val="006B6F22"/>
    <w:rsid w:val="006C2B5E"/>
    <w:rsid w:val="006C3EAD"/>
    <w:rsid w:val="006C521B"/>
    <w:rsid w:val="006C55CD"/>
    <w:rsid w:val="006C5AAA"/>
    <w:rsid w:val="006C6095"/>
    <w:rsid w:val="006C62A5"/>
    <w:rsid w:val="006C7123"/>
    <w:rsid w:val="006D20BB"/>
    <w:rsid w:val="006D56B9"/>
    <w:rsid w:val="006D7D0C"/>
    <w:rsid w:val="006E3BCA"/>
    <w:rsid w:val="006E4D5C"/>
    <w:rsid w:val="006E695B"/>
    <w:rsid w:val="006E6D18"/>
    <w:rsid w:val="006F22B1"/>
    <w:rsid w:val="006F2B42"/>
    <w:rsid w:val="006F62C9"/>
    <w:rsid w:val="006F65D8"/>
    <w:rsid w:val="007006BE"/>
    <w:rsid w:val="00700F3A"/>
    <w:rsid w:val="0071090F"/>
    <w:rsid w:val="007114B8"/>
    <w:rsid w:val="00711E0C"/>
    <w:rsid w:val="007145E8"/>
    <w:rsid w:val="00715F44"/>
    <w:rsid w:val="007163FB"/>
    <w:rsid w:val="00716747"/>
    <w:rsid w:val="0072090D"/>
    <w:rsid w:val="00720C0F"/>
    <w:rsid w:val="00720FD5"/>
    <w:rsid w:val="00721FAB"/>
    <w:rsid w:val="0072299F"/>
    <w:rsid w:val="007229DC"/>
    <w:rsid w:val="00722FDA"/>
    <w:rsid w:val="00731D4F"/>
    <w:rsid w:val="00731F88"/>
    <w:rsid w:val="0073358E"/>
    <w:rsid w:val="00733B13"/>
    <w:rsid w:val="00733FC3"/>
    <w:rsid w:val="00735629"/>
    <w:rsid w:val="00735DB1"/>
    <w:rsid w:val="0073724A"/>
    <w:rsid w:val="0073781E"/>
    <w:rsid w:val="007426FC"/>
    <w:rsid w:val="007427FE"/>
    <w:rsid w:val="00745C69"/>
    <w:rsid w:val="00745E5C"/>
    <w:rsid w:val="00754373"/>
    <w:rsid w:val="00757031"/>
    <w:rsid w:val="007577F8"/>
    <w:rsid w:val="0076051A"/>
    <w:rsid w:val="007614B1"/>
    <w:rsid w:val="007630E1"/>
    <w:rsid w:val="0076576B"/>
    <w:rsid w:val="00765A7F"/>
    <w:rsid w:val="00765E41"/>
    <w:rsid w:val="00766E2E"/>
    <w:rsid w:val="00770021"/>
    <w:rsid w:val="00770D83"/>
    <w:rsid w:val="007718BC"/>
    <w:rsid w:val="00771DA0"/>
    <w:rsid w:val="007744BE"/>
    <w:rsid w:val="007755E1"/>
    <w:rsid w:val="00775F19"/>
    <w:rsid w:val="00775FE7"/>
    <w:rsid w:val="007770BC"/>
    <w:rsid w:val="00780EB7"/>
    <w:rsid w:val="007819A5"/>
    <w:rsid w:val="00783EC1"/>
    <w:rsid w:val="0078418C"/>
    <w:rsid w:val="00784E44"/>
    <w:rsid w:val="0078607D"/>
    <w:rsid w:val="00786116"/>
    <w:rsid w:val="007910A4"/>
    <w:rsid w:val="00792B0D"/>
    <w:rsid w:val="00795F58"/>
    <w:rsid w:val="00797774"/>
    <w:rsid w:val="007A003A"/>
    <w:rsid w:val="007A4787"/>
    <w:rsid w:val="007A6685"/>
    <w:rsid w:val="007A7A92"/>
    <w:rsid w:val="007B202F"/>
    <w:rsid w:val="007B4FEE"/>
    <w:rsid w:val="007B6401"/>
    <w:rsid w:val="007B65F6"/>
    <w:rsid w:val="007B7556"/>
    <w:rsid w:val="007B776F"/>
    <w:rsid w:val="007C158D"/>
    <w:rsid w:val="007D086E"/>
    <w:rsid w:val="007D2EC2"/>
    <w:rsid w:val="007D5796"/>
    <w:rsid w:val="007E0CB6"/>
    <w:rsid w:val="007E10CA"/>
    <w:rsid w:val="007E57F6"/>
    <w:rsid w:val="007E7437"/>
    <w:rsid w:val="007F3B78"/>
    <w:rsid w:val="007F3EEF"/>
    <w:rsid w:val="007F52F9"/>
    <w:rsid w:val="008007B4"/>
    <w:rsid w:val="008025AA"/>
    <w:rsid w:val="00806319"/>
    <w:rsid w:val="008077CA"/>
    <w:rsid w:val="0080798D"/>
    <w:rsid w:val="0081052A"/>
    <w:rsid w:val="00816685"/>
    <w:rsid w:val="0082354B"/>
    <w:rsid w:val="0082378B"/>
    <w:rsid w:val="00825A5D"/>
    <w:rsid w:val="00826B2A"/>
    <w:rsid w:val="0082774E"/>
    <w:rsid w:val="00827A13"/>
    <w:rsid w:val="00831D7D"/>
    <w:rsid w:val="0083231B"/>
    <w:rsid w:val="008341F1"/>
    <w:rsid w:val="00835733"/>
    <w:rsid w:val="00837517"/>
    <w:rsid w:val="00837C7E"/>
    <w:rsid w:val="0084171C"/>
    <w:rsid w:val="00843C42"/>
    <w:rsid w:val="00850A6A"/>
    <w:rsid w:val="008521F5"/>
    <w:rsid w:val="008522D4"/>
    <w:rsid w:val="0085316B"/>
    <w:rsid w:val="00856359"/>
    <w:rsid w:val="0085756B"/>
    <w:rsid w:val="00857D8A"/>
    <w:rsid w:val="00857E0D"/>
    <w:rsid w:val="00862A56"/>
    <w:rsid w:val="00862F3B"/>
    <w:rsid w:val="00863207"/>
    <w:rsid w:val="00865D5F"/>
    <w:rsid w:val="00866101"/>
    <w:rsid w:val="0086735B"/>
    <w:rsid w:val="00867F6A"/>
    <w:rsid w:val="00870760"/>
    <w:rsid w:val="00872392"/>
    <w:rsid w:val="0087277E"/>
    <w:rsid w:val="00873B03"/>
    <w:rsid w:val="0088071A"/>
    <w:rsid w:val="008813B4"/>
    <w:rsid w:val="00882B65"/>
    <w:rsid w:val="00882FF6"/>
    <w:rsid w:val="008839F5"/>
    <w:rsid w:val="008846C9"/>
    <w:rsid w:val="00885144"/>
    <w:rsid w:val="00892B8D"/>
    <w:rsid w:val="00893E02"/>
    <w:rsid w:val="008A0852"/>
    <w:rsid w:val="008A0AE9"/>
    <w:rsid w:val="008A39EA"/>
    <w:rsid w:val="008A3F22"/>
    <w:rsid w:val="008A52AD"/>
    <w:rsid w:val="008A590C"/>
    <w:rsid w:val="008A768D"/>
    <w:rsid w:val="008B1C79"/>
    <w:rsid w:val="008B2719"/>
    <w:rsid w:val="008B2F43"/>
    <w:rsid w:val="008B3849"/>
    <w:rsid w:val="008B3C0C"/>
    <w:rsid w:val="008B642D"/>
    <w:rsid w:val="008B7F40"/>
    <w:rsid w:val="008C0B0D"/>
    <w:rsid w:val="008C15A0"/>
    <w:rsid w:val="008C1EE6"/>
    <w:rsid w:val="008C25B2"/>
    <w:rsid w:val="008C3A85"/>
    <w:rsid w:val="008C4174"/>
    <w:rsid w:val="008C59F4"/>
    <w:rsid w:val="008C63CD"/>
    <w:rsid w:val="008D11F3"/>
    <w:rsid w:val="008D2758"/>
    <w:rsid w:val="008D6C63"/>
    <w:rsid w:val="008D7374"/>
    <w:rsid w:val="008E1DE5"/>
    <w:rsid w:val="008E4625"/>
    <w:rsid w:val="008E4C7E"/>
    <w:rsid w:val="008F1053"/>
    <w:rsid w:val="008F1160"/>
    <w:rsid w:val="008F1219"/>
    <w:rsid w:val="008F1D20"/>
    <w:rsid w:val="008F5108"/>
    <w:rsid w:val="00902F4A"/>
    <w:rsid w:val="009039F4"/>
    <w:rsid w:val="0090574A"/>
    <w:rsid w:val="009074C4"/>
    <w:rsid w:val="00907B34"/>
    <w:rsid w:val="00907E0A"/>
    <w:rsid w:val="009141FE"/>
    <w:rsid w:val="00914D40"/>
    <w:rsid w:val="00917416"/>
    <w:rsid w:val="00921847"/>
    <w:rsid w:val="00921C4C"/>
    <w:rsid w:val="0093010F"/>
    <w:rsid w:val="009308DB"/>
    <w:rsid w:val="00935242"/>
    <w:rsid w:val="009356D5"/>
    <w:rsid w:val="009359D6"/>
    <w:rsid w:val="00936100"/>
    <w:rsid w:val="00936730"/>
    <w:rsid w:val="00940BEB"/>
    <w:rsid w:val="009418ED"/>
    <w:rsid w:val="00941BC4"/>
    <w:rsid w:val="0094328A"/>
    <w:rsid w:val="00943D08"/>
    <w:rsid w:val="00943FD6"/>
    <w:rsid w:val="00945977"/>
    <w:rsid w:val="00946311"/>
    <w:rsid w:val="009476E2"/>
    <w:rsid w:val="009503BD"/>
    <w:rsid w:val="0095213B"/>
    <w:rsid w:val="009528C5"/>
    <w:rsid w:val="00953312"/>
    <w:rsid w:val="0095655B"/>
    <w:rsid w:val="0095758C"/>
    <w:rsid w:val="00957922"/>
    <w:rsid w:val="00962AD3"/>
    <w:rsid w:val="00962FFD"/>
    <w:rsid w:val="00967F8B"/>
    <w:rsid w:val="0097061F"/>
    <w:rsid w:val="00971C28"/>
    <w:rsid w:val="00974006"/>
    <w:rsid w:val="00975436"/>
    <w:rsid w:val="00975C3B"/>
    <w:rsid w:val="00976209"/>
    <w:rsid w:val="00980345"/>
    <w:rsid w:val="00987F5C"/>
    <w:rsid w:val="009940AD"/>
    <w:rsid w:val="009950E9"/>
    <w:rsid w:val="009A0599"/>
    <w:rsid w:val="009A2048"/>
    <w:rsid w:val="009A41DE"/>
    <w:rsid w:val="009A5B99"/>
    <w:rsid w:val="009A6F0C"/>
    <w:rsid w:val="009B0081"/>
    <w:rsid w:val="009B1D5A"/>
    <w:rsid w:val="009B2B14"/>
    <w:rsid w:val="009B3ADD"/>
    <w:rsid w:val="009B4E3C"/>
    <w:rsid w:val="009B4FE8"/>
    <w:rsid w:val="009B5CE7"/>
    <w:rsid w:val="009B5F85"/>
    <w:rsid w:val="009B61C1"/>
    <w:rsid w:val="009C31C2"/>
    <w:rsid w:val="009C4118"/>
    <w:rsid w:val="009C6A1A"/>
    <w:rsid w:val="009C7D81"/>
    <w:rsid w:val="009D0440"/>
    <w:rsid w:val="009D08C8"/>
    <w:rsid w:val="009D3B64"/>
    <w:rsid w:val="009D5BA0"/>
    <w:rsid w:val="009D628D"/>
    <w:rsid w:val="009E15DE"/>
    <w:rsid w:val="009E19B0"/>
    <w:rsid w:val="009E1AC5"/>
    <w:rsid w:val="009E1DF5"/>
    <w:rsid w:val="009E2A02"/>
    <w:rsid w:val="009E5BC6"/>
    <w:rsid w:val="009E6235"/>
    <w:rsid w:val="009F4382"/>
    <w:rsid w:val="00A06CA7"/>
    <w:rsid w:val="00A07147"/>
    <w:rsid w:val="00A13D5E"/>
    <w:rsid w:val="00A14D04"/>
    <w:rsid w:val="00A22251"/>
    <w:rsid w:val="00A23EF4"/>
    <w:rsid w:val="00A25F92"/>
    <w:rsid w:val="00A26A58"/>
    <w:rsid w:val="00A27AB1"/>
    <w:rsid w:val="00A27FDD"/>
    <w:rsid w:val="00A30355"/>
    <w:rsid w:val="00A30D69"/>
    <w:rsid w:val="00A31355"/>
    <w:rsid w:val="00A3366E"/>
    <w:rsid w:val="00A339BC"/>
    <w:rsid w:val="00A33F1B"/>
    <w:rsid w:val="00A41BAA"/>
    <w:rsid w:val="00A420E8"/>
    <w:rsid w:val="00A42757"/>
    <w:rsid w:val="00A43349"/>
    <w:rsid w:val="00A446C2"/>
    <w:rsid w:val="00A5040C"/>
    <w:rsid w:val="00A50BF6"/>
    <w:rsid w:val="00A537AA"/>
    <w:rsid w:val="00A54991"/>
    <w:rsid w:val="00A55BE2"/>
    <w:rsid w:val="00A5649E"/>
    <w:rsid w:val="00A6499E"/>
    <w:rsid w:val="00A64E77"/>
    <w:rsid w:val="00A6671F"/>
    <w:rsid w:val="00A6681F"/>
    <w:rsid w:val="00A66D23"/>
    <w:rsid w:val="00A67F25"/>
    <w:rsid w:val="00A7217D"/>
    <w:rsid w:val="00A7296C"/>
    <w:rsid w:val="00A729C7"/>
    <w:rsid w:val="00A73C7E"/>
    <w:rsid w:val="00A8016A"/>
    <w:rsid w:val="00A96AA5"/>
    <w:rsid w:val="00AA109E"/>
    <w:rsid w:val="00AA2C16"/>
    <w:rsid w:val="00AA33D8"/>
    <w:rsid w:val="00AA5012"/>
    <w:rsid w:val="00AA5A76"/>
    <w:rsid w:val="00AB23FA"/>
    <w:rsid w:val="00AB489C"/>
    <w:rsid w:val="00AB4923"/>
    <w:rsid w:val="00AB4978"/>
    <w:rsid w:val="00AB621A"/>
    <w:rsid w:val="00AB6511"/>
    <w:rsid w:val="00AB794B"/>
    <w:rsid w:val="00AC193B"/>
    <w:rsid w:val="00AC3FCB"/>
    <w:rsid w:val="00AC48CA"/>
    <w:rsid w:val="00AC5387"/>
    <w:rsid w:val="00AC587D"/>
    <w:rsid w:val="00AC7051"/>
    <w:rsid w:val="00AD067D"/>
    <w:rsid w:val="00AD1299"/>
    <w:rsid w:val="00AD2FC3"/>
    <w:rsid w:val="00AD317B"/>
    <w:rsid w:val="00AD4010"/>
    <w:rsid w:val="00AD51C1"/>
    <w:rsid w:val="00AD66FC"/>
    <w:rsid w:val="00AD6B1D"/>
    <w:rsid w:val="00AE137C"/>
    <w:rsid w:val="00AE255A"/>
    <w:rsid w:val="00AE2912"/>
    <w:rsid w:val="00AE3E8D"/>
    <w:rsid w:val="00AE4E66"/>
    <w:rsid w:val="00AE4E91"/>
    <w:rsid w:val="00AE6E40"/>
    <w:rsid w:val="00AE7241"/>
    <w:rsid w:val="00AF10B0"/>
    <w:rsid w:val="00AF1B91"/>
    <w:rsid w:val="00AF3234"/>
    <w:rsid w:val="00AF3BB5"/>
    <w:rsid w:val="00AF53A2"/>
    <w:rsid w:val="00AF568F"/>
    <w:rsid w:val="00AF5D07"/>
    <w:rsid w:val="00AF6CC0"/>
    <w:rsid w:val="00AF77CE"/>
    <w:rsid w:val="00B012B4"/>
    <w:rsid w:val="00B050A1"/>
    <w:rsid w:val="00B05500"/>
    <w:rsid w:val="00B055DE"/>
    <w:rsid w:val="00B11EEE"/>
    <w:rsid w:val="00B136DA"/>
    <w:rsid w:val="00B144BB"/>
    <w:rsid w:val="00B20B05"/>
    <w:rsid w:val="00B23006"/>
    <w:rsid w:val="00B24147"/>
    <w:rsid w:val="00B25458"/>
    <w:rsid w:val="00B27330"/>
    <w:rsid w:val="00B30F85"/>
    <w:rsid w:val="00B312A9"/>
    <w:rsid w:val="00B31BFF"/>
    <w:rsid w:val="00B3270B"/>
    <w:rsid w:val="00B3272A"/>
    <w:rsid w:val="00B33167"/>
    <w:rsid w:val="00B3409F"/>
    <w:rsid w:val="00B367AA"/>
    <w:rsid w:val="00B37C3D"/>
    <w:rsid w:val="00B43E12"/>
    <w:rsid w:val="00B44577"/>
    <w:rsid w:val="00B53639"/>
    <w:rsid w:val="00B60B78"/>
    <w:rsid w:val="00B61273"/>
    <w:rsid w:val="00B61827"/>
    <w:rsid w:val="00B625B9"/>
    <w:rsid w:val="00B63571"/>
    <w:rsid w:val="00B643AD"/>
    <w:rsid w:val="00B64C5A"/>
    <w:rsid w:val="00B714F1"/>
    <w:rsid w:val="00B72431"/>
    <w:rsid w:val="00B73329"/>
    <w:rsid w:val="00B73F00"/>
    <w:rsid w:val="00B75E5E"/>
    <w:rsid w:val="00B76C7D"/>
    <w:rsid w:val="00B84ADB"/>
    <w:rsid w:val="00B85A19"/>
    <w:rsid w:val="00B862AE"/>
    <w:rsid w:val="00B8710E"/>
    <w:rsid w:val="00B91481"/>
    <w:rsid w:val="00B93471"/>
    <w:rsid w:val="00B9777A"/>
    <w:rsid w:val="00BA2DE2"/>
    <w:rsid w:val="00BB1099"/>
    <w:rsid w:val="00BB4E24"/>
    <w:rsid w:val="00BC195D"/>
    <w:rsid w:val="00BC3BF1"/>
    <w:rsid w:val="00BC4DAC"/>
    <w:rsid w:val="00BC56E2"/>
    <w:rsid w:val="00BC7EB7"/>
    <w:rsid w:val="00BD1903"/>
    <w:rsid w:val="00BD2164"/>
    <w:rsid w:val="00BD4A83"/>
    <w:rsid w:val="00BD6974"/>
    <w:rsid w:val="00BE0ABB"/>
    <w:rsid w:val="00BE0C06"/>
    <w:rsid w:val="00BE13EA"/>
    <w:rsid w:val="00BE29C4"/>
    <w:rsid w:val="00BE2C96"/>
    <w:rsid w:val="00BE2CB8"/>
    <w:rsid w:val="00BE3476"/>
    <w:rsid w:val="00BE4F89"/>
    <w:rsid w:val="00BE7514"/>
    <w:rsid w:val="00BF0BE0"/>
    <w:rsid w:val="00BF19AC"/>
    <w:rsid w:val="00BF1F2A"/>
    <w:rsid w:val="00C00797"/>
    <w:rsid w:val="00C0237D"/>
    <w:rsid w:val="00C03F5F"/>
    <w:rsid w:val="00C06B2E"/>
    <w:rsid w:val="00C12938"/>
    <w:rsid w:val="00C16FF0"/>
    <w:rsid w:val="00C23214"/>
    <w:rsid w:val="00C23E45"/>
    <w:rsid w:val="00C26071"/>
    <w:rsid w:val="00C26412"/>
    <w:rsid w:val="00C2739E"/>
    <w:rsid w:val="00C273BB"/>
    <w:rsid w:val="00C31431"/>
    <w:rsid w:val="00C3260E"/>
    <w:rsid w:val="00C34033"/>
    <w:rsid w:val="00C37682"/>
    <w:rsid w:val="00C37A43"/>
    <w:rsid w:val="00C37E4E"/>
    <w:rsid w:val="00C37E55"/>
    <w:rsid w:val="00C40A10"/>
    <w:rsid w:val="00C42897"/>
    <w:rsid w:val="00C4433E"/>
    <w:rsid w:val="00C457A6"/>
    <w:rsid w:val="00C46B2C"/>
    <w:rsid w:val="00C53F2B"/>
    <w:rsid w:val="00C54298"/>
    <w:rsid w:val="00C6305D"/>
    <w:rsid w:val="00C64723"/>
    <w:rsid w:val="00C65101"/>
    <w:rsid w:val="00C66241"/>
    <w:rsid w:val="00C72120"/>
    <w:rsid w:val="00C74A0F"/>
    <w:rsid w:val="00C7689E"/>
    <w:rsid w:val="00C83927"/>
    <w:rsid w:val="00C935BC"/>
    <w:rsid w:val="00C95E11"/>
    <w:rsid w:val="00C970BE"/>
    <w:rsid w:val="00C97322"/>
    <w:rsid w:val="00C97FC3"/>
    <w:rsid w:val="00CA130F"/>
    <w:rsid w:val="00CA5CE3"/>
    <w:rsid w:val="00CB4A7B"/>
    <w:rsid w:val="00CB77D1"/>
    <w:rsid w:val="00CB7AE0"/>
    <w:rsid w:val="00CB7E9D"/>
    <w:rsid w:val="00CC16DE"/>
    <w:rsid w:val="00CC1E1A"/>
    <w:rsid w:val="00CC72D0"/>
    <w:rsid w:val="00CD36FF"/>
    <w:rsid w:val="00CD4553"/>
    <w:rsid w:val="00CD45BD"/>
    <w:rsid w:val="00CD546F"/>
    <w:rsid w:val="00CD6412"/>
    <w:rsid w:val="00CD6D25"/>
    <w:rsid w:val="00CD747E"/>
    <w:rsid w:val="00CD7EEE"/>
    <w:rsid w:val="00CE1BEE"/>
    <w:rsid w:val="00CE1FCF"/>
    <w:rsid w:val="00CE4F2D"/>
    <w:rsid w:val="00CE4F2E"/>
    <w:rsid w:val="00CE5723"/>
    <w:rsid w:val="00CE5FA7"/>
    <w:rsid w:val="00CE7832"/>
    <w:rsid w:val="00CF0108"/>
    <w:rsid w:val="00CF0469"/>
    <w:rsid w:val="00CF1E2E"/>
    <w:rsid w:val="00CF24DE"/>
    <w:rsid w:val="00CF2542"/>
    <w:rsid w:val="00CF38A3"/>
    <w:rsid w:val="00D04278"/>
    <w:rsid w:val="00D1279F"/>
    <w:rsid w:val="00D13398"/>
    <w:rsid w:val="00D1556C"/>
    <w:rsid w:val="00D16B1A"/>
    <w:rsid w:val="00D2029E"/>
    <w:rsid w:val="00D224FC"/>
    <w:rsid w:val="00D238D5"/>
    <w:rsid w:val="00D2395F"/>
    <w:rsid w:val="00D2709E"/>
    <w:rsid w:val="00D27435"/>
    <w:rsid w:val="00D318CE"/>
    <w:rsid w:val="00D3437E"/>
    <w:rsid w:val="00D370ED"/>
    <w:rsid w:val="00D40CE8"/>
    <w:rsid w:val="00D43986"/>
    <w:rsid w:val="00D44543"/>
    <w:rsid w:val="00D45849"/>
    <w:rsid w:val="00D46582"/>
    <w:rsid w:val="00D5041F"/>
    <w:rsid w:val="00D50631"/>
    <w:rsid w:val="00D508F2"/>
    <w:rsid w:val="00D51F59"/>
    <w:rsid w:val="00D525E4"/>
    <w:rsid w:val="00D53027"/>
    <w:rsid w:val="00D53C38"/>
    <w:rsid w:val="00D55702"/>
    <w:rsid w:val="00D56A53"/>
    <w:rsid w:val="00D609DA"/>
    <w:rsid w:val="00D6236A"/>
    <w:rsid w:val="00D64C11"/>
    <w:rsid w:val="00D6782D"/>
    <w:rsid w:val="00D70043"/>
    <w:rsid w:val="00D7028E"/>
    <w:rsid w:val="00D7238C"/>
    <w:rsid w:val="00D84C0E"/>
    <w:rsid w:val="00D84DEE"/>
    <w:rsid w:val="00D85FF2"/>
    <w:rsid w:val="00D87147"/>
    <w:rsid w:val="00D87C25"/>
    <w:rsid w:val="00D90512"/>
    <w:rsid w:val="00D91CF8"/>
    <w:rsid w:val="00D92DFB"/>
    <w:rsid w:val="00D952DB"/>
    <w:rsid w:val="00D9558C"/>
    <w:rsid w:val="00DA0134"/>
    <w:rsid w:val="00DA189C"/>
    <w:rsid w:val="00DA1CE2"/>
    <w:rsid w:val="00DA3541"/>
    <w:rsid w:val="00DA7179"/>
    <w:rsid w:val="00DB233E"/>
    <w:rsid w:val="00DB2467"/>
    <w:rsid w:val="00DB39EE"/>
    <w:rsid w:val="00DB3F75"/>
    <w:rsid w:val="00DB4942"/>
    <w:rsid w:val="00DB5CAC"/>
    <w:rsid w:val="00DB68B6"/>
    <w:rsid w:val="00DB7F97"/>
    <w:rsid w:val="00DC0365"/>
    <w:rsid w:val="00DC2319"/>
    <w:rsid w:val="00DC2E08"/>
    <w:rsid w:val="00DC3B03"/>
    <w:rsid w:val="00DC3F1F"/>
    <w:rsid w:val="00DC6A31"/>
    <w:rsid w:val="00DC712D"/>
    <w:rsid w:val="00DC7C3E"/>
    <w:rsid w:val="00DD0D9E"/>
    <w:rsid w:val="00DD0F04"/>
    <w:rsid w:val="00DD0FE6"/>
    <w:rsid w:val="00DD1818"/>
    <w:rsid w:val="00DD6300"/>
    <w:rsid w:val="00DE3FBF"/>
    <w:rsid w:val="00DE448A"/>
    <w:rsid w:val="00DE738E"/>
    <w:rsid w:val="00DE779F"/>
    <w:rsid w:val="00DF0CD2"/>
    <w:rsid w:val="00DF118D"/>
    <w:rsid w:val="00DF1EEF"/>
    <w:rsid w:val="00DF5F54"/>
    <w:rsid w:val="00E000AA"/>
    <w:rsid w:val="00E00422"/>
    <w:rsid w:val="00E0048D"/>
    <w:rsid w:val="00E009DB"/>
    <w:rsid w:val="00E00B7D"/>
    <w:rsid w:val="00E03721"/>
    <w:rsid w:val="00E0485A"/>
    <w:rsid w:val="00E04C0C"/>
    <w:rsid w:val="00E0692F"/>
    <w:rsid w:val="00E07356"/>
    <w:rsid w:val="00E10E41"/>
    <w:rsid w:val="00E119B8"/>
    <w:rsid w:val="00E120F5"/>
    <w:rsid w:val="00E136AE"/>
    <w:rsid w:val="00E14F0E"/>
    <w:rsid w:val="00E155E3"/>
    <w:rsid w:val="00E1629F"/>
    <w:rsid w:val="00E20255"/>
    <w:rsid w:val="00E20EC9"/>
    <w:rsid w:val="00E21BE3"/>
    <w:rsid w:val="00E24CEE"/>
    <w:rsid w:val="00E27F6F"/>
    <w:rsid w:val="00E302AB"/>
    <w:rsid w:val="00E33680"/>
    <w:rsid w:val="00E36F6C"/>
    <w:rsid w:val="00E36F81"/>
    <w:rsid w:val="00E415C2"/>
    <w:rsid w:val="00E51D92"/>
    <w:rsid w:val="00E52210"/>
    <w:rsid w:val="00E52AD5"/>
    <w:rsid w:val="00E5524E"/>
    <w:rsid w:val="00E57FF4"/>
    <w:rsid w:val="00E607BA"/>
    <w:rsid w:val="00E60C5E"/>
    <w:rsid w:val="00E6156C"/>
    <w:rsid w:val="00E61A0C"/>
    <w:rsid w:val="00E64AB7"/>
    <w:rsid w:val="00E64EF2"/>
    <w:rsid w:val="00E702FB"/>
    <w:rsid w:val="00E70B5E"/>
    <w:rsid w:val="00E71D05"/>
    <w:rsid w:val="00E72460"/>
    <w:rsid w:val="00E7511B"/>
    <w:rsid w:val="00E80F19"/>
    <w:rsid w:val="00E81263"/>
    <w:rsid w:val="00E81522"/>
    <w:rsid w:val="00E843E1"/>
    <w:rsid w:val="00E850F9"/>
    <w:rsid w:val="00E8610F"/>
    <w:rsid w:val="00E915B6"/>
    <w:rsid w:val="00E9205D"/>
    <w:rsid w:val="00E9617B"/>
    <w:rsid w:val="00EA0D16"/>
    <w:rsid w:val="00EA13F1"/>
    <w:rsid w:val="00EA142D"/>
    <w:rsid w:val="00EA3D16"/>
    <w:rsid w:val="00EA4C69"/>
    <w:rsid w:val="00EA7AC5"/>
    <w:rsid w:val="00EA7CEF"/>
    <w:rsid w:val="00EB1440"/>
    <w:rsid w:val="00EB2CD8"/>
    <w:rsid w:val="00EB3411"/>
    <w:rsid w:val="00EB46FC"/>
    <w:rsid w:val="00EB4C26"/>
    <w:rsid w:val="00EB5AEF"/>
    <w:rsid w:val="00EC235D"/>
    <w:rsid w:val="00EC2E6D"/>
    <w:rsid w:val="00EC5C79"/>
    <w:rsid w:val="00EC6AB4"/>
    <w:rsid w:val="00EC6C92"/>
    <w:rsid w:val="00ED1854"/>
    <w:rsid w:val="00ED4227"/>
    <w:rsid w:val="00ED604E"/>
    <w:rsid w:val="00ED6513"/>
    <w:rsid w:val="00ED7136"/>
    <w:rsid w:val="00ED7BF8"/>
    <w:rsid w:val="00EE006C"/>
    <w:rsid w:val="00EE07BC"/>
    <w:rsid w:val="00EE0ED3"/>
    <w:rsid w:val="00EE1A83"/>
    <w:rsid w:val="00EE1C6E"/>
    <w:rsid w:val="00EE2984"/>
    <w:rsid w:val="00EE4904"/>
    <w:rsid w:val="00EE518C"/>
    <w:rsid w:val="00EE5557"/>
    <w:rsid w:val="00EE7B33"/>
    <w:rsid w:val="00EF1E4A"/>
    <w:rsid w:val="00EF2906"/>
    <w:rsid w:val="00EF4060"/>
    <w:rsid w:val="00EF5256"/>
    <w:rsid w:val="00EF5CDC"/>
    <w:rsid w:val="00EF6383"/>
    <w:rsid w:val="00EF642D"/>
    <w:rsid w:val="00F005AB"/>
    <w:rsid w:val="00F0062D"/>
    <w:rsid w:val="00F02954"/>
    <w:rsid w:val="00F0613E"/>
    <w:rsid w:val="00F06605"/>
    <w:rsid w:val="00F07EC2"/>
    <w:rsid w:val="00F10144"/>
    <w:rsid w:val="00F10467"/>
    <w:rsid w:val="00F122F6"/>
    <w:rsid w:val="00F13B65"/>
    <w:rsid w:val="00F15752"/>
    <w:rsid w:val="00F15932"/>
    <w:rsid w:val="00F17843"/>
    <w:rsid w:val="00F23D47"/>
    <w:rsid w:val="00F24AA7"/>
    <w:rsid w:val="00F25D49"/>
    <w:rsid w:val="00F2650D"/>
    <w:rsid w:val="00F320E5"/>
    <w:rsid w:val="00F366A1"/>
    <w:rsid w:val="00F37B3F"/>
    <w:rsid w:val="00F44AC2"/>
    <w:rsid w:val="00F453B3"/>
    <w:rsid w:val="00F5474F"/>
    <w:rsid w:val="00F54E86"/>
    <w:rsid w:val="00F55942"/>
    <w:rsid w:val="00F56C30"/>
    <w:rsid w:val="00F574B9"/>
    <w:rsid w:val="00F579D9"/>
    <w:rsid w:val="00F64A48"/>
    <w:rsid w:val="00F6502A"/>
    <w:rsid w:val="00F662A0"/>
    <w:rsid w:val="00F667E3"/>
    <w:rsid w:val="00F66999"/>
    <w:rsid w:val="00F66C7E"/>
    <w:rsid w:val="00F701ED"/>
    <w:rsid w:val="00F742DA"/>
    <w:rsid w:val="00F74B8D"/>
    <w:rsid w:val="00F75FEA"/>
    <w:rsid w:val="00F76497"/>
    <w:rsid w:val="00F767F6"/>
    <w:rsid w:val="00F80D09"/>
    <w:rsid w:val="00F8163D"/>
    <w:rsid w:val="00F825F6"/>
    <w:rsid w:val="00F87074"/>
    <w:rsid w:val="00F94A0C"/>
    <w:rsid w:val="00F9679E"/>
    <w:rsid w:val="00FA3759"/>
    <w:rsid w:val="00FA7300"/>
    <w:rsid w:val="00FA7D62"/>
    <w:rsid w:val="00FB1AD2"/>
    <w:rsid w:val="00FB452B"/>
    <w:rsid w:val="00FB4782"/>
    <w:rsid w:val="00FB4D98"/>
    <w:rsid w:val="00FB6108"/>
    <w:rsid w:val="00FC29D6"/>
    <w:rsid w:val="00FC3DF8"/>
    <w:rsid w:val="00FC4355"/>
    <w:rsid w:val="00FC4A02"/>
    <w:rsid w:val="00FC5D83"/>
    <w:rsid w:val="00FC628B"/>
    <w:rsid w:val="00FC68B8"/>
    <w:rsid w:val="00FD7A53"/>
    <w:rsid w:val="00FE25A3"/>
    <w:rsid w:val="00FE4A8F"/>
    <w:rsid w:val="00FF34F4"/>
    <w:rsid w:val="00FF4C1E"/>
    <w:rsid w:val="01DC7E26"/>
    <w:rsid w:val="03B33874"/>
    <w:rsid w:val="06CD7BAD"/>
    <w:rsid w:val="079C8F6C"/>
    <w:rsid w:val="09393F75"/>
    <w:rsid w:val="09AEA74D"/>
    <w:rsid w:val="09EA2129"/>
    <w:rsid w:val="0BCAC390"/>
    <w:rsid w:val="0F679778"/>
    <w:rsid w:val="126431BA"/>
    <w:rsid w:val="175E0153"/>
    <w:rsid w:val="1DA2D405"/>
    <w:rsid w:val="20190E2C"/>
    <w:rsid w:val="20E3AF27"/>
    <w:rsid w:val="219698FD"/>
    <w:rsid w:val="21C9762E"/>
    <w:rsid w:val="2372F573"/>
    <w:rsid w:val="23C47383"/>
    <w:rsid w:val="25CBAE9E"/>
    <w:rsid w:val="28E4C5BC"/>
    <w:rsid w:val="2B722B30"/>
    <w:rsid w:val="2C82E1B1"/>
    <w:rsid w:val="2D8DCF11"/>
    <w:rsid w:val="30A72F47"/>
    <w:rsid w:val="30E58A65"/>
    <w:rsid w:val="33C10514"/>
    <w:rsid w:val="33E813A6"/>
    <w:rsid w:val="363A3292"/>
    <w:rsid w:val="37375128"/>
    <w:rsid w:val="3ADA462B"/>
    <w:rsid w:val="3D4560FF"/>
    <w:rsid w:val="3DDFC9D5"/>
    <w:rsid w:val="40E883E7"/>
    <w:rsid w:val="4106C7F9"/>
    <w:rsid w:val="432F1B70"/>
    <w:rsid w:val="456626FF"/>
    <w:rsid w:val="45EB66C1"/>
    <w:rsid w:val="46147BE3"/>
    <w:rsid w:val="49AAB7D1"/>
    <w:rsid w:val="4ABB8828"/>
    <w:rsid w:val="4CFE4C2B"/>
    <w:rsid w:val="54FC16BD"/>
    <w:rsid w:val="5B2BB587"/>
    <w:rsid w:val="5BE3E78F"/>
    <w:rsid w:val="5C36CFB9"/>
    <w:rsid w:val="61C82AE6"/>
    <w:rsid w:val="650E4929"/>
    <w:rsid w:val="6533FC17"/>
    <w:rsid w:val="6AEA13C8"/>
    <w:rsid w:val="6B819FF2"/>
    <w:rsid w:val="6B95D406"/>
    <w:rsid w:val="6ECAE157"/>
    <w:rsid w:val="73C78BD4"/>
    <w:rsid w:val="75635C35"/>
    <w:rsid w:val="7872C3DE"/>
    <w:rsid w:val="7D45B5FC"/>
    <w:rsid w:val="7D7A9DAC"/>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56E1B"/>
  <w15:chartTrackingRefBased/>
  <w15:docId w15:val="{CB79C7ED-2108-4E58-B9D4-3CC3FC342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jc w:val="center"/>
      <w:outlineLvl w:val="0"/>
    </w:pPr>
    <w:rPr>
      <w:b/>
      <w:bCs/>
      <w:sz w:val="20"/>
    </w:rPr>
  </w:style>
  <w:style w:type="paragraph" w:styleId="Nadpis2">
    <w:name w:val="heading 2"/>
    <w:basedOn w:val="Normln"/>
    <w:next w:val="Normln"/>
    <w:qFormat/>
    <w:pPr>
      <w:keepNext/>
      <w:jc w:val="center"/>
      <w:outlineLvl w:val="1"/>
    </w:pPr>
    <w:rPr>
      <w:b/>
      <w:bCs/>
    </w:rPr>
  </w:style>
  <w:style w:type="paragraph" w:styleId="Nadpis3">
    <w:name w:val="heading 3"/>
    <w:basedOn w:val="Normln"/>
    <w:next w:val="Normln"/>
    <w:qFormat/>
    <w:pPr>
      <w:keepNext/>
      <w:jc w:val="center"/>
      <w:outlineLvl w:val="2"/>
    </w:pPr>
    <w:rPr>
      <w:b/>
      <w:bCs/>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bCs/>
      <w:sz w:val="32"/>
    </w:rPr>
  </w:style>
  <w:style w:type="paragraph" w:styleId="Zkladntextodsazen">
    <w:name w:val="Body Text Indent"/>
    <w:basedOn w:val="Normln"/>
    <w:pPr>
      <w:ind w:left="-180" w:hanging="360"/>
      <w:jc w:val="both"/>
    </w:pPr>
  </w:style>
  <w:style w:type="paragraph" w:styleId="Zkladntextodsazen2">
    <w:name w:val="Body Text Indent 2"/>
    <w:basedOn w:val="Normln"/>
    <w:link w:val="Zkladntextodsazen2Char"/>
    <w:pPr>
      <w:ind w:hanging="360"/>
      <w:jc w:val="both"/>
    </w:pPr>
  </w:style>
  <w:style w:type="paragraph" w:styleId="Zkladntextodsazen3">
    <w:name w:val="Body Text Indent 3"/>
    <w:basedOn w:val="Normln"/>
    <w:pPr>
      <w:ind w:left="540" w:hanging="540"/>
      <w:jc w:val="both"/>
    </w:pPr>
  </w:style>
  <w:style w:type="character" w:styleId="Siln">
    <w:name w:val="Strong"/>
    <w:qFormat/>
    <w:rPr>
      <w:b/>
      <w:bCs/>
    </w:rPr>
  </w:style>
  <w:style w:type="paragraph" w:styleId="Zhlav">
    <w:name w:val="header"/>
    <w:basedOn w:val="Normln"/>
    <w:pPr>
      <w:tabs>
        <w:tab w:val="center" w:pos="4536"/>
        <w:tab w:val="right" w:pos="9072"/>
      </w:tabs>
    </w:pPr>
  </w:style>
  <w:style w:type="paragraph" w:styleId="Zpat">
    <w:name w:val="footer"/>
    <w:basedOn w:val="Normln"/>
    <w:link w:val="ZpatChar"/>
    <w:uiPriority w:val="99"/>
    <w:pPr>
      <w:tabs>
        <w:tab w:val="center" w:pos="4536"/>
        <w:tab w:val="right" w:pos="9072"/>
      </w:tabs>
    </w:pPr>
  </w:style>
  <w:style w:type="character" w:styleId="slostrnky">
    <w:name w:val="page number"/>
    <w:basedOn w:val="Standardnpsmoodstavce"/>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customStyle="1" w:styleId="Smlouva-eslo">
    <w:name w:val="Smlouva-eíslo"/>
    <w:basedOn w:val="Normln"/>
    <w:uiPriority w:val="99"/>
    <w:pPr>
      <w:widowControl w:val="0"/>
      <w:spacing w:before="120" w:line="240" w:lineRule="atLeast"/>
      <w:jc w:val="both"/>
    </w:pPr>
    <w:rPr>
      <w:szCs w:val="20"/>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slolnkuSmlouvy">
    <w:name w:val="ČísloČlánkuSmlouvy"/>
    <w:basedOn w:val="Normln"/>
    <w:next w:val="Normln"/>
    <w:pPr>
      <w:keepNext/>
      <w:spacing w:before="240"/>
      <w:jc w:val="center"/>
    </w:pPr>
    <w:rPr>
      <w:b/>
      <w:szCs w:val="20"/>
    </w:rPr>
  </w:style>
  <w:style w:type="paragraph" w:customStyle="1" w:styleId="slovanPododstavecSmlouvy">
    <w:name w:val="ČíslovanýPododstavecSmlouvy"/>
    <w:basedOn w:val="Zkladntext"/>
    <w:pPr>
      <w:numPr>
        <w:numId w:val="1"/>
      </w:numPr>
      <w:tabs>
        <w:tab w:val="clear" w:pos="540"/>
        <w:tab w:val="left" w:pos="284"/>
      </w:tabs>
    </w:pPr>
  </w:style>
  <w:style w:type="paragraph" w:customStyle="1" w:styleId="NzevlnkuSmlouvy">
    <w:name w:val="NázevČlánkuSmlouvy"/>
    <w:basedOn w:val="Normln"/>
    <w:pPr>
      <w:keepNext/>
      <w:widowControl w:val="0"/>
      <w:spacing w:after="120"/>
      <w:jc w:val="center"/>
    </w:pPr>
    <w:rPr>
      <w:b/>
      <w:snapToGrid w:val="0"/>
      <w:szCs w:val="20"/>
    </w:rPr>
  </w:style>
  <w:style w:type="paragraph" w:customStyle="1" w:styleId="OdstavecSmlouvy">
    <w:name w:val="OdstavecSmlouvy"/>
    <w:basedOn w:val="Normln"/>
    <w:pPr>
      <w:keepLines/>
      <w:tabs>
        <w:tab w:val="left" w:pos="426"/>
        <w:tab w:val="left" w:pos="1701"/>
      </w:tabs>
      <w:spacing w:after="120"/>
      <w:jc w:val="both"/>
    </w:pPr>
    <w:rPr>
      <w:szCs w:val="20"/>
    </w:rPr>
  </w:style>
  <w:style w:type="paragraph" w:customStyle="1" w:styleId="SmluvnStrana">
    <w:name w:val="SmluvníStrana"/>
    <w:basedOn w:val="Normln"/>
    <w:next w:val="Normln"/>
    <w:pPr>
      <w:tabs>
        <w:tab w:val="num" w:pos="0"/>
      </w:tabs>
      <w:ind w:left="357" w:hanging="357"/>
    </w:pPr>
    <w:rPr>
      <w:b/>
      <w:szCs w:val="20"/>
    </w:rPr>
  </w:style>
  <w:style w:type="paragraph" w:customStyle="1" w:styleId="dajeOSmluvnStran">
    <w:name w:val="ÚdajeOSmluvníStraně"/>
    <w:basedOn w:val="Normln"/>
    <w:pPr>
      <w:numPr>
        <w:ilvl w:val="12"/>
      </w:numPr>
      <w:ind w:left="357"/>
    </w:pPr>
    <w:rPr>
      <w:szCs w:val="20"/>
    </w:rPr>
  </w:style>
  <w:style w:type="character" w:styleId="Odkaznakoment">
    <w:name w:val="annotation reference"/>
    <w:uiPriority w:val="99"/>
    <w:semiHidden/>
    <w:rPr>
      <w:sz w:val="16"/>
      <w:szCs w:val="16"/>
    </w:rPr>
  </w:style>
  <w:style w:type="paragraph" w:styleId="Textkomente">
    <w:name w:val="annotation text"/>
    <w:basedOn w:val="Normln"/>
    <w:link w:val="TextkomenteChar"/>
    <w:semiHidden/>
    <w:rPr>
      <w:sz w:val="20"/>
      <w:szCs w:val="20"/>
    </w:rPr>
  </w:style>
  <w:style w:type="paragraph" w:styleId="Podnadpis">
    <w:name w:val="Subtitle"/>
    <w:basedOn w:val="Normln"/>
    <w:qFormat/>
    <w:pPr>
      <w:jc w:val="center"/>
    </w:pPr>
    <w:rPr>
      <w:b/>
      <w:color w:val="000000"/>
      <w:sz w:val="28"/>
      <w:szCs w:val="20"/>
    </w:rPr>
  </w:style>
  <w:style w:type="paragraph" w:customStyle="1" w:styleId="Smlouva-slo">
    <w:name w:val="Smlouva-číslo"/>
    <w:basedOn w:val="Normln"/>
    <w:pPr>
      <w:widowControl w:val="0"/>
      <w:spacing w:before="120" w:line="240" w:lineRule="atLeast"/>
      <w:jc w:val="both"/>
    </w:pPr>
    <w:rPr>
      <w:snapToGrid w:val="0"/>
      <w:szCs w:val="20"/>
    </w:rPr>
  </w:style>
  <w:style w:type="paragraph" w:customStyle="1" w:styleId="Smlouva3">
    <w:name w:val="Smlouva3"/>
    <w:basedOn w:val="Normln"/>
    <w:pPr>
      <w:widowControl w:val="0"/>
      <w:spacing w:before="120"/>
      <w:jc w:val="both"/>
    </w:pPr>
    <w:rPr>
      <w:snapToGrid w:val="0"/>
      <w:szCs w:val="20"/>
    </w:rPr>
  </w:style>
  <w:style w:type="paragraph" w:customStyle="1" w:styleId="Smlouva2">
    <w:name w:val="Smlouva2"/>
    <w:basedOn w:val="Normln"/>
    <w:pPr>
      <w:jc w:val="center"/>
    </w:pPr>
    <w:rPr>
      <w:b/>
      <w:szCs w:val="20"/>
    </w:rPr>
  </w:style>
  <w:style w:type="paragraph" w:customStyle="1" w:styleId="Smlouva-slo0">
    <w:name w:val="Smlouva-èíslo"/>
    <w:basedOn w:val="Normln"/>
    <w:pPr>
      <w:spacing w:before="120" w:line="240" w:lineRule="atLeast"/>
      <w:jc w:val="both"/>
    </w:pPr>
    <w:rPr>
      <w:szCs w:val="20"/>
    </w:rPr>
  </w:style>
  <w:style w:type="character" w:customStyle="1" w:styleId="Zvraznn">
    <w:name w:val="Zvýraznění"/>
    <w:qFormat/>
    <w:rsid w:val="00CB7E9D"/>
    <w:rPr>
      <w:i/>
      <w:iCs/>
    </w:rPr>
  </w:style>
  <w:style w:type="paragraph" w:customStyle="1" w:styleId="odstavecsmlouvy0">
    <w:name w:val="odstavecsmlouvy"/>
    <w:basedOn w:val="Normln"/>
    <w:rsid w:val="001265B6"/>
    <w:pPr>
      <w:spacing w:before="100" w:beforeAutospacing="1" w:after="100" w:afterAutospacing="1"/>
    </w:pPr>
  </w:style>
  <w:style w:type="paragraph" w:customStyle="1" w:styleId="CharCharChar">
    <w:name w:val="Char Char Char"/>
    <w:basedOn w:val="Normln"/>
    <w:rsid w:val="0027622E"/>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27622E"/>
    <w:rPr>
      <w:sz w:val="24"/>
      <w:szCs w:val="24"/>
      <w:lang w:val="cs-CZ" w:eastAsia="cs-CZ" w:bidi="ar-SA"/>
    </w:rPr>
  </w:style>
  <w:style w:type="paragraph" w:styleId="Textbubliny">
    <w:name w:val="Balloon Text"/>
    <w:basedOn w:val="Normln"/>
    <w:semiHidden/>
    <w:rsid w:val="0029411A"/>
    <w:rPr>
      <w:rFonts w:ascii="Tahoma" w:hAnsi="Tahoma" w:cs="Tahoma"/>
      <w:sz w:val="16"/>
      <w:szCs w:val="16"/>
    </w:rPr>
  </w:style>
  <w:style w:type="paragraph" w:styleId="Pedmtkomente">
    <w:name w:val="annotation subject"/>
    <w:basedOn w:val="Textkomente"/>
    <w:next w:val="Textkomente"/>
    <w:link w:val="PedmtkomenteChar"/>
    <w:uiPriority w:val="99"/>
    <w:semiHidden/>
    <w:unhideWhenUsed/>
    <w:rsid w:val="006266EA"/>
    <w:rPr>
      <w:b/>
      <w:bCs/>
    </w:rPr>
  </w:style>
  <w:style w:type="character" w:customStyle="1" w:styleId="TextkomenteChar">
    <w:name w:val="Text komentáře Char"/>
    <w:basedOn w:val="Standardnpsmoodstavce"/>
    <w:link w:val="Textkomente"/>
    <w:semiHidden/>
    <w:rsid w:val="006266EA"/>
  </w:style>
  <w:style w:type="character" w:customStyle="1" w:styleId="PedmtkomenteChar">
    <w:name w:val="Předmět komentáře Char"/>
    <w:link w:val="Pedmtkomente"/>
    <w:uiPriority w:val="99"/>
    <w:semiHidden/>
    <w:rsid w:val="006266EA"/>
    <w:rPr>
      <w:b/>
      <w:bCs/>
    </w:rPr>
  </w:style>
  <w:style w:type="paragraph" w:styleId="Odstavecseseznamem">
    <w:name w:val="List Paragraph"/>
    <w:basedOn w:val="Normln"/>
    <w:uiPriority w:val="99"/>
    <w:qFormat/>
    <w:rsid w:val="00A30D69"/>
    <w:pPr>
      <w:ind w:left="720"/>
    </w:pPr>
    <w:rPr>
      <w:rFonts w:ascii="Calibri" w:eastAsia="Calibri" w:hAnsi="Calibri"/>
      <w:sz w:val="22"/>
      <w:szCs w:val="22"/>
      <w:lang w:eastAsia="en-US"/>
    </w:rPr>
  </w:style>
  <w:style w:type="paragraph" w:customStyle="1" w:styleId="CharCharChar2">
    <w:name w:val="Char Char Char2"/>
    <w:basedOn w:val="Normln"/>
    <w:rsid w:val="0046450B"/>
    <w:pPr>
      <w:spacing w:after="160" w:line="240" w:lineRule="exact"/>
    </w:pPr>
    <w:rPr>
      <w:rFonts w:ascii="Verdana" w:hAnsi="Verdana" w:cs="Verdana"/>
      <w:sz w:val="20"/>
      <w:szCs w:val="20"/>
      <w:lang w:val="en-US" w:eastAsia="en-US"/>
    </w:rPr>
  </w:style>
  <w:style w:type="paragraph" w:customStyle="1" w:styleId="CharCharChar1">
    <w:name w:val="Char Char Char1"/>
    <w:basedOn w:val="Normln"/>
    <w:rsid w:val="00404186"/>
    <w:pPr>
      <w:spacing w:after="160" w:line="240" w:lineRule="exact"/>
    </w:pPr>
    <w:rPr>
      <w:rFonts w:ascii="Verdana" w:hAnsi="Verdana" w:cs="Verdana"/>
      <w:sz w:val="20"/>
      <w:szCs w:val="20"/>
      <w:lang w:val="en-US" w:eastAsia="en-US"/>
    </w:rPr>
  </w:style>
  <w:style w:type="paragraph" w:styleId="Revize">
    <w:name w:val="Revision"/>
    <w:hidden/>
    <w:uiPriority w:val="99"/>
    <w:semiHidden/>
    <w:rsid w:val="00577FAF"/>
    <w:rPr>
      <w:sz w:val="24"/>
      <w:szCs w:val="24"/>
    </w:rPr>
  </w:style>
  <w:style w:type="paragraph" w:customStyle="1" w:styleId="CharCharChar0">
    <w:name w:val="Char Char Char0"/>
    <w:basedOn w:val="Normln"/>
    <w:rsid w:val="00644C3A"/>
    <w:pPr>
      <w:spacing w:after="160" w:line="240" w:lineRule="exact"/>
    </w:pPr>
    <w:rPr>
      <w:rFonts w:ascii="Verdana" w:hAnsi="Verdana" w:cs="Verdana"/>
      <w:sz w:val="20"/>
      <w:szCs w:val="20"/>
      <w:lang w:val="en-US" w:eastAsia="en-US"/>
    </w:rPr>
  </w:style>
  <w:style w:type="character" w:customStyle="1" w:styleId="Zkladntextodsazen2Char">
    <w:name w:val="Základní text odsazený 2 Char"/>
    <w:link w:val="Zkladntextodsazen2"/>
    <w:rsid w:val="000978B9"/>
    <w:rPr>
      <w:sz w:val="24"/>
      <w:szCs w:val="24"/>
    </w:rPr>
  </w:style>
  <w:style w:type="character" w:customStyle="1" w:styleId="ZpatChar">
    <w:name w:val="Zápatí Char"/>
    <w:basedOn w:val="Standardnpsmoodstavce"/>
    <w:link w:val="Zpat"/>
    <w:uiPriority w:val="99"/>
    <w:rsid w:val="00024D0E"/>
    <w:rPr>
      <w:sz w:val="24"/>
      <w:szCs w:val="24"/>
    </w:rPr>
  </w:style>
  <w:style w:type="paragraph" w:customStyle="1" w:styleId="CharCharChar3">
    <w:name w:val="Char Char Char3"/>
    <w:basedOn w:val="Normln"/>
    <w:rsid w:val="00DA3541"/>
    <w:pPr>
      <w:spacing w:after="160" w:line="240" w:lineRule="exact"/>
    </w:pPr>
    <w:rPr>
      <w:rFonts w:ascii="Verdana" w:hAnsi="Verdana" w:cs="Verdana"/>
      <w:sz w:val="20"/>
      <w:szCs w:val="20"/>
      <w:lang w:val="en-US" w:eastAsia="en-US"/>
    </w:rPr>
  </w:style>
  <w:style w:type="paragraph" w:customStyle="1" w:styleId="CharCharChar4">
    <w:name w:val="Char Char Char4"/>
    <w:basedOn w:val="Normln"/>
    <w:rsid w:val="00733FC3"/>
    <w:pPr>
      <w:spacing w:after="160" w:line="240" w:lineRule="exact"/>
    </w:pPr>
    <w:rPr>
      <w:rFonts w:ascii="Verdana" w:hAnsi="Verdana" w:cs="Verdana"/>
      <w:sz w:val="20"/>
      <w:szCs w:val="20"/>
      <w:lang w:val="en-US" w:eastAsia="en-US"/>
    </w:rPr>
  </w:style>
  <w:style w:type="paragraph" w:customStyle="1" w:styleId="CharCharChar5">
    <w:name w:val="Char Char Char5"/>
    <w:basedOn w:val="Normln"/>
    <w:rsid w:val="00237164"/>
    <w:pPr>
      <w:spacing w:after="160" w:line="240" w:lineRule="exact"/>
    </w:pPr>
    <w:rPr>
      <w:rFonts w:ascii="Verdana" w:hAnsi="Verdana" w:cs="Verdana"/>
      <w:sz w:val="20"/>
      <w:szCs w:val="20"/>
      <w:lang w:val="en-US" w:eastAsia="en-US"/>
    </w:rPr>
  </w:style>
  <w:style w:type="character" w:styleId="Hypertextovodkaz">
    <w:name w:val="Hyperlink"/>
    <w:uiPriority w:val="99"/>
    <w:rsid w:val="006177F0"/>
    <w:rPr>
      <w:color w:val="0000FF"/>
      <w:u w:val="single"/>
    </w:rPr>
  </w:style>
  <w:style w:type="paragraph" w:customStyle="1" w:styleId="CharCharChar6">
    <w:name w:val="Char Char Char6"/>
    <w:basedOn w:val="Normln"/>
    <w:rsid w:val="007F3B78"/>
    <w:pPr>
      <w:spacing w:after="160" w:line="240" w:lineRule="exact"/>
    </w:pPr>
    <w:rPr>
      <w:rFonts w:ascii="Verdana" w:hAnsi="Verdana" w:cs="Verdana"/>
      <w:sz w:val="20"/>
      <w:szCs w:val="20"/>
      <w:lang w:val="en-US" w:eastAsia="en-US"/>
    </w:rPr>
  </w:style>
  <w:style w:type="paragraph" w:customStyle="1" w:styleId="CharCharChar7">
    <w:name w:val="Char Char Char7"/>
    <w:basedOn w:val="Normln"/>
    <w:rsid w:val="00567ABC"/>
    <w:pPr>
      <w:spacing w:after="160" w:line="240" w:lineRule="exact"/>
    </w:pPr>
    <w:rPr>
      <w:rFonts w:ascii="Verdana" w:hAnsi="Verdana" w:cs="Verdana"/>
      <w:sz w:val="20"/>
      <w:szCs w:val="20"/>
      <w:lang w:val="en-US" w:eastAsia="en-US"/>
    </w:rPr>
  </w:style>
  <w:style w:type="character" w:customStyle="1" w:styleId="normaltextrun">
    <w:name w:val="normaltextrun"/>
    <w:basedOn w:val="Standardnpsmoodstavce"/>
    <w:rsid w:val="00FB4D98"/>
  </w:style>
  <w:style w:type="character" w:customStyle="1" w:styleId="eop">
    <w:name w:val="eop"/>
    <w:basedOn w:val="Standardnpsmoodstavce"/>
    <w:rsid w:val="00FB4D98"/>
  </w:style>
  <w:style w:type="paragraph" w:customStyle="1" w:styleId="paragraph">
    <w:name w:val="paragraph"/>
    <w:basedOn w:val="Normln"/>
    <w:rsid w:val="006C3EAD"/>
    <w:pPr>
      <w:spacing w:before="100" w:beforeAutospacing="1" w:after="100" w:afterAutospacing="1"/>
    </w:pPr>
  </w:style>
  <w:style w:type="character" w:customStyle="1" w:styleId="tabchar">
    <w:name w:val="tabchar"/>
    <w:basedOn w:val="Standardnpsmoodstavce"/>
    <w:rsid w:val="006C3EAD"/>
  </w:style>
  <w:style w:type="character" w:styleId="Nevyeenzmnka">
    <w:name w:val="Unresolved Mention"/>
    <w:basedOn w:val="Standardnpsmoodstavce"/>
    <w:uiPriority w:val="99"/>
    <w:semiHidden/>
    <w:unhideWhenUsed/>
    <w:rsid w:val="006F2B42"/>
    <w:rPr>
      <w:color w:val="605E5C"/>
      <w:shd w:val="clear" w:color="auto" w:fill="E1DFDD"/>
    </w:rPr>
  </w:style>
  <w:style w:type="table" w:styleId="Mkatabulky">
    <w:name w:val="Table Grid"/>
    <w:basedOn w:val="Normlntabulka"/>
    <w:uiPriority w:val="59"/>
    <w:rsid w:val="003F33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mport0">
    <w:name w:val="Import 0"/>
    <w:rsid w:val="0087277E"/>
    <w:pPr>
      <w:widowControl w:val="0"/>
      <w:autoSpaceDE w:val="0"/>
      <w:autoSpaceDN w:val="0"/>
      <w:adjustRightInd w:val="0"/>
    </w:pPr>
    <w:rPr>
      <w:sz w:val="24"/>
      <w:szCs w:val="24"/>
    </w:rPr>
  </w:style>
  <w:style w:type="paragraph" w:customStyle="1" w:styleId="Import5">
    <w:name w:val="Import 5"/>
    <w:basedOn w:val="Normln"/>
    <w:rsid w:val="00936730"/>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rsid w:val="00936730"/>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customStyle="1" w:styleId="Import14">
    <w:name w:val="Import 14"/>
    <w:basedOn w:val="Normln"/>
    <w:rsid w:val="00936730"/>
    <w:pPr>
      <w:widowControl w:val="0"/>
      <w:tabs>
        <w:tab w:val="left" w:pos="864"/>
      </w:tabs>
      <w:autoSpaceDE w:val="0"/>
      <w:autoSpaceDN w:val="0"/>
      <w:adjustRightInd w:val="0"/>
      <w:ind w:hanging="288"/>
    </w:pPr>
    <w:rPr>
      <w:rFonts w:ascii="Courier New" w:hAnsi="Courier New" w:cs="Courier New"/>
    </w:rPr>
  </w:style>
  <w:style w:type="paragraph" w:customStyle="1" w:styleId="Import16">
    <w:name w:val="Import 16"/>
    <w:basedOn w:val="Normln"/>
    <w:rsid w:val="00936730"/>
    <w:pPr>
      <w:widowControl w:val="0"/>
      <w:tabs>
        <w:tab w:val="left" w:pos="864"/>
      </w:tabs>
      <w:autoSpaceDE w:val="0"/>
      <w:autoSpaceDN w:val="0"/>
      <w:adjustRightInd w:val="0"/>
      <w:ind w:hanging="144"/>
    </w:pPr>
    <w:rPr>
      <w:rFonts w:ascii="Courier New" w:hAnsi="Courier New" w:cs="Courier New"/>
    </w:rPr>
  </w:style>
  <w:style w:type="character" w:customStyle="1" w:styleId="contextualspellingandgrammarerror">
    <w:name w:val="contextualspellingandgrammarerror"/>
    <w:basedOn w:val="Standardnpsmoodstavce"/>
    <w:rsid w:val="00EB2C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478239">
      <w:bodyDiv w:val="1"/>
      <w:marLeft w:val="0"/>
      <w:marRight w:val="0"/>
      <w:marTop w:val="0"/>
      <w:marBottom w:val="0"/>
      <w:divBdr>
        <w:top w:val="none" w:sz="0" w:space="0" w:color="auto"/>
        <w:left w:val="none" w:sz="0" w:space="0" w:color="auto"/>
        <w:bottom w:val="none" w:sz="0" w:space="0" w:color="auto"/>
        <w:right w:val="none" w:sz="0" w:space="0" w:color="auto"/>
      </w:divBdr>
    </w:div>
    <w:div w:id="586621371">
      <w:bodyDiv w:val="1"/>
      <w:marLeft w:val="0"/>
      <w:marRight w:val="0"/>
      <w:marTop w:val="0"/>
      <w:marBottom w:val="0"/>
      <w:divBdr>
        <w:top w:val="none" w:sz="0" w:space="0" w:color="auto"/>
        <w:left w:val="none" w:sz="0" w:space="0" w:color="auto"/>
        <w:bottom w:val="none" w:sz="0" w:space="0" w:color="auto"/>
        <w:right w:val="none" w:sz="0" w:space="0" w:color="auto"/>
      </w:divBdr>
    </w:div>
    <w:div w:id="842432269">
      <w:bodyDiv w:val="1"/>
      <w:marLeft w:val="0"/>
      <w:marRight w:val="0"/>
      <w:marTop w:val="0"/>
      <w:marBottom w:val="0"/>
      <w:divBdr>
        <w:top w:val="none" w:sz="0" w:space="0" w:color="auto"/>
        <w:left w:val="none" w:sz="0" w:space="0" w:color="auto"/>
        <w:bottom w:val="none" w:sz="0" w:space="0" w:color="auto"/>
        <w:right w:val="none" w:sz="0" w:space="0" w:color="auto"/>
      </w:divBdr>
    </w:div>
    <w:div w:id="871841693">
      <w:bodyDiv w:val="1"/>
      <w:marLeft w:val="0"/>
      <w:marRight w:val="0"/>
      <w:marTop w:val="0"/>
      <w:marBottom w:val="0"/>
      <w:divBdr>
        <w:top w:val="none" w:sz="0" w:space="0" w:color="auto"/>
        <w:left w:val="none" w:sz="0" w:space="0" w:color="auto"/>
        <w:bottom w:val="none" w:sz="0" w:space="0" w:color="auto"/>
        <w:right w:val="none" w:sz="0" w:space="0" w:color="auto"/>
      </w:divBdr>
    </w:div>
    <w:div w:id="912590291">
      <w:bodyDiv w:val="1"/>
      <w:marLeft w:val="0"/>
      <w:marRight w:val="0"/>
      <w:marTop w:val="0"/>
      <w:marBottom w:val="0"/>
      <w:divBdr>
        <w:top w:val="none" w:sz="0" w:space="0" w:color="auto"/>
        <w:left w:val="none" w:sz="0" w:space="0" w:color="auto"/>
        <w:bottom w:val="none" w:sz="0" w:space="0" w:color="auto"/>
        <w:right w:val="none" w:sz="0" w:space="0" w:color="auto"/>
      </w:divBdr>
    </w:div>
    <w:div w:id="1346008473">
      <w:bodyDiv w:val="1"/>
      <w:marLeft w:val="0"/>
      <w:marRight w:val="0"/>
      <w:marTop w:val="0"/>
      <w:marBottom w:val="0"/>
      <w:divBdr>
        <w:top w:val="none" w:sz="0" w:space="0" w:color="auto"/>
        <w:left w:val="none" w:sz="0" w:space="0" w:color="auto"/>
        <w:bottom w:val="none" w:sz="0" w:space="0" w:color="auto"/>
        <w:right w:val="none" w:sz="0" w:space="0" w:color="auto"/>
      </w:divBdr>
    </w:div>
    <w:div w:id="1398817054">
      <w:bodyDiv w:val="1"/>
      <w:marLeft w:val="0"/>
      <w:marRight w:val="0"/>
      <w:marTop w:val="0"/>
      <w:marBottom w:val="0"/>
      <w:divBdr>
        <w:top w:val="none" w:sz="0" w:space="0" w:color="auto"/>
        <w:left w:val="none" w:sz="0" w:space="0" w:color="auto"/>
        <w:bottom w:val="none" w:sz="0" w:space="0" w:color="auto"/>
        <w:right w:val="none" w:sz="0" w:space="0" w:color="auto"/>
      </w:divBdr>
      <w:divsChild>
        <w:div w:id="693729220">
          <w:marLeft w:val="0"/>
          <w:marRight w:val="0"/>
          <w:marTop w:val="0"/>
          <w:marBottom w:val="0"/>
          <w:divBdr>
            <w:top w:val="none" w:sz="0" w:space="0" w:color="auto"/>
            <w:left w:val="none" w:sz="0" w:space="0" w:color="auto"/>
            <w:bottom w:val="none" w:sz="0" w:space="0" w:color="auto"/>
            <w:right w:val="none" w:sz="0" w:space="0" w:color="auto"/>
          </w:divBdr>
        </w:div>
        <w:div w:id="2102094475">
          <w:marLeft w:val="0"/>
          <w:marRight w:val="0"/>
          <w:marTop w:val="0"/>
          <w:marBottom w:val="0"/>
          <w:divBdr>
            <w:top w:val="none" w:sz="0" w:space="0" w:color="auto"/>
            <w:left w:val="none" w:sz="0" w:space="0" w:color="auto"/>
            <w:bottom w:val="none" w:sz="0" w:space="0" w:color="auto"/>
            <w:right w:val="none" w:sz="0" w:space="0" w:color="auto"/>
          </w:divBdr>
        </w:div>
        <w:div w:id="1437864375">
          <w:marLeft w:val="0"/>
          <w:marRight w:val="0"/>
          <w:marTop w:val="0"/>
          <w:marBottom w:val="0"/>
          <w:divBdr>
            <w:top w:val="none" w:sz="0" w:space="0" w:color="auto"/>
            <w:left w:val="none" w:sz="0" w:space="0" w:color="auto"/>
            <w:bottom w:val="none" w:sz="0" w:space="0" w:color="auto"/>
            <w:right w:val="none" w:sz="0" w:space="0" w:color="auto"/>
          </w:divBdr>
        </w:div>
        <w:div w:id="2055960669">
          <w:marLeft w:val="0"/>
          <w:marRight w:val="0"/>
          <w:marTop w:val="0"/>
          <w:marBottom w:val="0"/>
          <w:divBdr>
            <w:top w:val="none" w:sz="0" w:space="0" w:color="auto"/>
            <w:left w:val="none" w:sz="0" w:space="0" w:color="auto"/>
            <w:bottom w:val="none" w:sz="0" w:space="0" w:color="auto"/>
            <w:right w:val="none" w:sz="0" w:space="0" w:color="auto"/>
          </w:divBdr>
        </w:div>
        <w:div w:id="1542546234">
          <w:marLeft w:val="0"/>
          <w:marRight w:val="0"/>
          <w:marTop w:val="0"/>
          <w:marBottom w:val="0"/>
          <w:divBdr>
            <w:top w:val="none" w:sz="0" w:space="0" w:color="auto"/>
            <w:left w:val="none" w:sz="0" w:space="0" w:color="auto"/>
            <w:bottom w:val="none" w:sz="0" w:space="0" w:color="auto"/>
            <w:right w:val="none" w:sz="0" w:space="0" w:color="auto"/>
          </w:divBdr>
        </w:div>
        <w:div w:id="207882136">
          <w:marLeft w:val="0"/>
          <w:marRight w:val="0"/>
          <w:marTop w:val="0"/>
          <w:marBottom w:val="0"/>
          <w:divBdr>
            <w:top w:val="none" w:sz="0" w:space="0" w:color="auto"/>
            <w:left w:val="none" w:sz="0" w:space="0" w:color="auto"/>
            <w:bottom w:val="none" w:sz="0" w:space="0" w:color="auto"/>
            <w:right w:val="none" w:sz="0" w:space="0" w:color="auto"/>
          </w:divBdr>
        </w:div>
        <w:div w:id="1663266606">
          <w:marLeft w:val="0"/>
          <w:marRight w:val="0"/>
          <w:marTop w:val="0"/>
          <w:marBottom w:val="0"/>
          <w:divBdr>
            <w:top w:val="none" w:sz="0" w:space="0" w:color="auto"/>
            <w:left w:val="none" w:sz="0" w:space="0" w:color="auto"/>
            <w:bottom w:val="none" w:sz="0" w:space="0" w:color="auto"/>
            <w:right w:val="none" w:sz="0" w:space="0" w:color="auto"/>
          </w:divBdr>
        </w:div>
        <w:div w:id="1954315148">
          <w:marLeft w:val="0"/>
          <w:marRight w:val="0"/>
          <w:marTop w:val="0"/>
          <w:marBottom w:val="0"/>
          <w:divBdr>
            <w:top w:val="none" w:sz="0" w:space="0" w:color="auto"/>
            <w:left w:val="none" w:sz="0" w:space="0" w:color="auto"/>
            <w:bottom w:val="none" w:sz="0" w:space="0" w:color="auto"/>
            <w:right w:val="none" w:sz="0" w:space="0" w:color="auto"/>
          </w:divBdr>
        </w:div>
        <w:div w:id="429201497">
          <w:marLeft w:val="0"/>
          <w:marRight w:val="0"/>
          <w:marTop w:val="0"/>
          <w:marBottom w:val="0"/>
          <w:divBdr>
            <w:top w:val="none" w:sz="0" w:space="0" w:color="auto"/>
            <w:left w:val="none" w:sz="0" w:space="0" w:color="auto"/>
            <w:bottom w:val="none" w:sz="0" w:space="0" w:color="auto"/>
            <w:right w:val="none" w:sz="0" w:space="0" w:color="auto"/>
          </w:divBdr>
        </w:div>
        <w:div w:id="1126584049">
          <w:marLeft w:val="0"/>
          <w:marRight w:val="0"/>
          <w:marTop w:val="0"/>
          <w:marBottom w:val="0"/>
          <w:divBdr>
            <w:top w:val="none" w:sz="0" w:space="0" w:color="auto"/>
            <w:left w:val="none" w:sz="0" w:space="0" w:color="auto"/>
            <w:bottom w:val="none" w:sz="0" w:space="0" w:color="auto"/>
            <w:right w:val="none" w:sz="0" w:space="0" w:color="auto"/>
          </w:divBdr>
        </w:div>
        <w:div w:id="553662207">
          <w:marLeft w:val="0"/>
          <w:marRight w:val="0"/>
          <w:marTop w:val="0"/>
          <w:marBottom w:val="0"/>
          <w:divBdr>
            <w:top w:val="none" w:sz="0" w:space="0" w:color="auto"/>
            <w:left w:val="none" w:sz="0" w:space="0" w:color="auto"/>
            <w:bottom w:val="none" w:sz="0" w:space="0" w:color="auto"/>
            <w:right w:val="none" w:sz="0" w:space="0" w:color="auto"/>
          </w:divBdr>
        </w:div>
        <w:div w:id="1427387418">
          <w:marLeft w:val="0"/>
          <w:marRight w:val="0"/>
          <w:marTop w:val="0"/>
          <w:marBottom w:val="0"/>
          <w:divBdr>
            <w:top w:val="none" w:sz="0" w:space="0" w:color="auto"/>
            <w:left w:val="none" w:sz="0" w:space="0" w:color="auto"/>
            <w:bottom w:val="none" w:sz="0" w:space="0" w:color="auto"/>
            <w:right w:val="none" w:sz="0" w:space="0" w:color="auto"/>
          </w:divBdr>
        </w:div>
        <w:div w:id="1217162574">
          <w:marLeft w:val="0"/>
          <w:marRight w:val="0"/>
          <w:marTop w:val="0"/>
          <w:marBottom w:val="0"/>
          <w:divBdr>
            <w:top w:val="none" w:sz="0" w:space="0" w:color="auto"/>
            <w:left w:val="none" w:sz="0" w:space="0" w:color="auto"/>
            <w:bottom w:val="none" w:sz="0" w:space="0" w:color="auto"/>
            <w:right w:val="none" w:sz="0" w:space="0" w:color="auto"/>
          </w:divBdr>
        </w:div>
        <w:div w:id="1660958480">
          <w:marLeft w:val="0"/>
          <w:marRight w:val="0"/>
          <w:marTop w:val="0"/>
          <w:marBottom w:val="0"/>
          <w:divBdr>
            <w:top w:val="none" w:sz="0" w:space="0" w:color="auto"/>
            <w:left w:val="none" w:sz="0" w:space="0" w:color="auto"/>
            <w:bottom w:val="none" w:sz="0" w:space="0" w:color="auto"/>
            <w:right w:val="none" w:sz="0" w:space="0" w:color="auto"/>
          </w:divBdr>
        </w:div>
        <w:div w:id="20210037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F113A9-D6B3-42F4-9D09-8F29E879E1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61917B-DA84-467A-8EC2-55FB534AF69A}">
  <ds:schemaRefs>
    <ds:schemaRef ds:uri="http://schemas.openxmlformats.org/officeDocument/2006/bibliography"/>
  </ds:schemaRefs>
</ds:datastoreItem>
</file>

<file path=customXml/itemProps3.xml><?xml version="1.0" encoding="utf-8"?>
<ds:datastoreItem xmlns:ds="http://schemas.openxmlformats.org/officeDocument/2006/customXml" ds:itemID="{FEF37766-7228-4B22-8870-98B0E0C52D37}">
  <ds:schemaRefs>
    <ds:schemaRef ds:uri="http://schemas.microsoft.com/office/2006/metadata/properties"/>
    <ds:schemaRef ds:uri="http://schemas.microsoft.com/office/infopath/2007/PartnerControls"/>
    <ds:schemaRef ds:uri="ccba48c0-8987-41b7-bbd5-778b5690a622"/>
  </ds:schemaRefs>
</ds:datastoreItem>
</file>

<file path=customXml/itemProps4.xml><?xml version="1.0" encoding="utf-8"?>
<ds:datastoreItem xmlns:ds="http://schemas.openxmlformats.org/officeDocument/2006/customXml" ds:itemID="{D1EFC145-E292-4517-8D99-4AD651C94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15</Pages>
  <Words>5981</Words>
  <Characters>35293</Characters>
  <Application>Microsoft Office Word</Application>
  <DocSecurity>0</DocSecurity>
  <Lines>294</Lines>
  <Paragraphs>82</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41192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cp:lastModifiedBy>Pavlína Mučková</cp:lastModifiedBy>
  <cp:revision>22</cp:revision>
  <cp:lastPrinted>2011-06-13T22:43:00Z</cp:lastPrinted>
  <dcterms:created xsi:type="dcterms:W3CDTF">2026-04-09T12:06:00Z</dcterms:created>
  <dcterms:modified xsi:type="dcterms:W3CDTF">2026-08-31T05:05:00Z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9b7d34a6-922c-473b-8048-37f831bec2ea_Enabled">
    <vt:lpwstr>true</vt:lpwstr>
  </property>
  <property fmtid="{D5CDD505-2E9C-101B-9397-08002B2CF9AE}" pid="4" name="MSIP_Label_9b7d34a6-922c-473b-8048-37f831bec2ea_SetDate">
    <vt:lpwstr>2023-02-24T05:46:11Z</vt:lpwstr>
  </property>
  <property fmtid="{D5CDD505-2E9C-101B-9397-08002B2CF9AE}" pid="5" name="MSIP_Label_9b7d34a6-922c-473b-8048-37f831bec2ea_Method">
    <vt:lpwstr>Privileged</vt:lpwstr>
  </property>
  <property fmtid="{D5CDD505-2E9C-101B-9397-08002B2CF9AE}" pid="6" name="MSIP_Label_9b7d34a6-922c-473b-8048-37f831bec2ea_Name">
    <vt:lpwstr>Veřejná informace</vt:lpwstr>
  </property>
  <property fmtid="{D5CDD505-2E9C-101B-9397-08002B2CF9AE}" pid="7" name="MSIP_Label_9b7d34a6-922c-473b-8048-37f831bec2ea_SiteId">
    <vt:lpwstr>39f24d0b-aa30-4551-8e81-43c77cf1000e</vt:lpwstr>
  </property>
  <property fmtid="{D5CDD505-2E9C-101B-9397-08002B2CF9AE}" pid="8" name="MSIP_Label_9b7d34a6-922c-473b-8048-37f831bec2ea_ActionId">
    <vt:lpwstr>f76503ca-0c60-4ea7-a500-b32ca655e4e7</vt:lpwstr>
  </property>
  <property fmtid="{D5CDD505-2E9C-101B-9397-08002B2CF9AE}" pid="9" name="MSIP_Label_9b7d34a6-922c-473b-8048-37f831bec2ea_ContentBits">
    <vt:lpwstr>2</vt:lpwstr>
  </property>
  <property fmtid="{D5CDD505-2E9C-101B-9397-08002B2CF9AE}" pid="10" name="MediaServiceImageTags">
    <vt:lpwstr/>
  </property>
  <property fmtid="{D5CDD505-2E9C-101B-9397-08002B2CF9AE}" pid="11" name="Order">
    <vt:r8>1832800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Podruhe">
    <vt:bool>false</vt:bool>
  </property>
  <property fmtid="{D5CDD505-2E9C-101B-9397-08002B2CF9AE}" pid="19" name="GrammarlyDocumentId">
    <vt:lpwstr>a0335eea-c6e1-48a9-bc86-27c7dc017fc5</vt:lpwstr>
  </property>
</Properties>
</file>